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163AC1" w:rsidRPr="00163AC1">
              <w:rPr>
                <w:color w:val="000080"/>
                <w:sz w:val="24"/>
                <w:szCs w:val="24"/>
              </w:rPr>
              <w:t xml:space="preserve">23.10.2024  № </w:t>
            </w:r>
            <w:bookmarkStart w:id="1" w:name="NUM"/>
            <w:bookmarkEnd w:id="1"/>
            <w:r w:rsidR="00163AC1">
              <w:rPr>
                <w:color w:val="000080"/>
                <w:sz w:val="24"/>
                <w:szCs w:val="24"/>
              </w:rPr>
              <w:t>800</w:t>
            </w:r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tbl>
      <w:tblPr>
        <w:tblW w:w="2161" w:type="pct"/>
        <w:tblLook w:val="01E0" w:firstRow="1" w:lastRow="1" w:firstColumn="1" w:lastColumn="1" w:noHBand="0" w:noVBand="0"/>
      </w:tblPr>
      <w:tblGrid>
        <w:gridCol w:w="4504"/>
      </w:tblGrid>
      <w:tr w:rsidR="0080688C" w:rsidRPr="0080688C" w:rsidTr="00095D5D">
        <w:tc>
          <w:tcPr>
            <w:tcW w:w="5000" w:type="pct"/>
          </w:tcPr>
          <w:p w:rsidR="0080688C" w:rsidRPr="0080688C" w:rsidRDefault="0080688C" w:rsidP="0080688C">
            <w:pPr>
              <w:jc w:val="both"/>
              <w:rPr>
                <w:sz w:val="28"/>
                <w:szCs w:val="28"/>
              </w:rPr>
            </w:pPr>
          </w:p>
          <w:p w:rsidR="0080688C" w:rsidRPr="0080688C" w:rsidRDefault="0080688C" w:rsidP="0080688C">
            <w:pPr>
              <w:jc w:val="both"/>
              <w:rPr>
                <w:sz w:val="28"/>
                <w:szCs w:val="28"/>
              </w:rPr>
            </w:pPr>
          </w:p>
          <w:p w:rsidR="0080688C" w:rsidRPr="0080688C" w:rsidRDefault="0080688C" w:rsidP="0080688C">
            <w:pPr>
              <w:jc w:val="both"/>
              <w:rPr>
                <w:sz w:val="28"/>
                <w:szCs w:val="28"/>
              </w:rPr>
            </w:pPr>
          </w:p>
          <w:p w:rsidR="0080688C" w:rsidRPr="0080688C" w:rsidRDefault="0080688C" w:rsidP="0080688C">
            <w:pPr>
              <w:jc w:val="both"/>
              <w:rPr>
                <w:sz w:val="28"/>
                <w:szCs w:val="28"/>
              </w:rPr>
            </w:pPr>
            <w:r w:rsidRPr="0080688C">
              <w:rPr>
                <w:sz w:val="28"/>
                <w:szCs w:val="28"/>
              </w:rPr>
              <w:t xml:space="preserve">О внесении изменения </w:t>
            </w:r>
            <w:r w:rsidRPr="0080688C">
              <w:rPr>
                <w:sz w:val="28"/>
                <w:szCs w:val="28"/>
              </w:rPr>
              <w:br/>
              <w:t xml:space="preserve">в перечень индикаторов риска нарушения обязательных требований при осуществлении регионального государственного контроля (надзора) в области технического состояния и эксплуатации аттракционов </w:t>
            </w:r>
            <w:r w:rsidRPr="0080688C">
              <w:rPr>
                <w:sz w:val="28"/>
                <w:szCs w:val="28"/>
              </w:rPr>
              <w:br/>
              <w:t>на территории Смоленской области</w:t>
            </w:r>
          </w:p>
          <w:p w:rsidR="0080688C" w:rsidRPr="0080688C" w:rsidRDefault="0080688C" w:rsidP="0080688C">
            <w:pPr>
              <w:jc w:val="both"/>
              <w:rPr>
                <w:sz w:val="28"/>
                <w:szCs w:val="28"/>
              </w:rPr>
            </w:pPr>
          </w:p>
          <w:p w:rsidR="0080688C" w:rsidRPr="0080688C" w:rsidRDefault="0080688C" w:rsidP="0080688C">
            <w:pPr>
              <w:jc w:val="both"/>
              <w:rPr>
                <w:sz w:val="28"/>
                <w:szCs w:val="28"/>
              </w:rPr>
            </w:pPr>
          </w:p>
        </w:tc>
      </w:tr>
    </w:tbl>
    <w:p w:rsidR="0080688C" w:rsidRPr="0080688C" w:rsidRDefault="0080688C" w:rsidP="001C6AC7">
      <w:pPr>
        <w:ind w:firstLine="709"/>
        <w:jc w:val="both"/>
        <w:rPr>
          <w:sz w:val="28"/>
          <w:szCs w:val="28"/>
        </w:rPr>
      </w:pPr>
      <w:r w:rsidRPr="0080688C">
        <w:rPr>
          <w:sz w:val="28"/>
          <w:szCs w:val="28"/>
        </w:rPr>
        <w:t xml:space="preserve">Правительство Смоленской области </w:t>
      </w:r>
      <w:proofErr w:type="gramStart"/>
      <w:r w:rsidRPr="0080688C">
        <w:rPr>
          <w:sz w:val="28"/>
          <w:szCs w:val="28"/>
        </w:rPr>
        <w:t>п</w:t>
      </w:r>
      <w:proofErr w:type="gramEnd"/>
      <w:r w:rsidRPr="0080688C">
        <w:rPr>
          <w:sz w:val="28"/>
          <w:szCs w:val="28"/>
        </w:rPr>
        <w:t xml:space="preserve"> о с т а н о в л я е т:</w:t>
      </w:r>
    </w:p>
    <w:p w:rsidR="0080688C" w:rsidRPr="0080688C" w:rsidRDefault="0080688C" w:rsidP="0080688C">
      <w:pPr>
        <w:jc w:val="both"/>
        <w:rPr>
          <w:sz w:val="28"/>
          <w:szCs w:val="28"/>
        </w:rPr>
      </w:pPr>
    </w:p>
    <w:p w:rsidR="0080688C" w:rsidRPr="0080688C" w:rsidRDefault="0080688C" w:rsidP="00F03090">
      <w:pPr>
        <w:ind w:firstLine="709"/>
        <w:jc w:val="both"/>
        <w:rPr>
          <w:sz w:val="28"/>
          <w:szCs w:val="28"/>
        </w:rPr>
      </w:pPr>
      <w:r w:rsidRPr="0080688C">
        <w:rPr>
          <w:sz w:val="28"/>
          <w:szCs w:val="28"/>
        </w:rPr>
        <w:t xml:space="preserve">Внести в перечень индикаторов риска нарушения обязательных требований при осуществлении регионального государственного контроля (надзора) в области технического состояния и эксплуатации аттракционов на территории Смоленской области, утвержденный постановлением Правительства Смоленской области </w:t>
      </w:r>
      <w:r w:rsidRPr="0080688C">
        <w:rPr>
          <w:sz w:val="28"/>
          <w:szCs w:val="28"/>
        </w:rPr>
        <w:br/>
        <w:t>от 07.03.2024 № 135, изменение, изложив его в новой редакции (прилагается).</w:t>
      </w:r>
    </w:p>
    <w:p w:rsidR="0080688C" w:rsidRPr="0080688C" w:rsidRDefault="0080688C" w:rsidP="0080688C">
      <w:pPr>
        <w:jc w:val="both"/>
        <w:rPr>
          <w:sz w:val="28"/>
          <w:szCs w:val="28"/>
        </w:rPr>
      </w:pPr>
    </w:p>
    <w:p w:rsidR="0080688C" w:rsidRPr="0080688C" w:rsidRDefault="0080688C" w:rsidP="0080688C">
      <w:pPr>
        <w:jc w:val="both"/>
        <w:rPr>
          <w:sz w:val="28"/>
          <w:szCs w:val="28"/>
        </w:rPr>
      </w:pPr>
    </w:p>
    <w:p w:rsidR="0080688C" w:rsidRPr="0080688C" w:rsidRDefault="0080688C" w:rsidP="0080688C">
      <w:pPr>
        <w:jc w:val="both"/>
        <w:rPr>
          <w:sz w:val="28"/>
          <w:szCs w:val="28"/>
        </w:rPr>
      </w:pPr>
      <w:r w:rsidRPr="0080688C">
        <w:rPr>
          <w:sz w:val="28"/>
          <w:szCs w:val="28"/>
        </w:rPr>
        <w:t>Губернатор</w:t>
      </w:r>
    </w:p>
    <w:p w:rsidR="0080688C" w:rsidRPr="0080688C" w:rsidRDefault="0080688C" w:rsidP="0080688C">
      <w:pPr>
        <w:jc w:val="both"/>
        <w:rPr>
          <w:b/>
          <w:sz w:val="28"/>
          <w:szCs w:val="28"/>
        </w:rPr>
      </w:pPr>
      <w:r w:rsidRPr="0080688C"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 w:rsidRPr="0080688C">
        <w:rPr>
          <w:b/>
          <w:sz w:val="28"/>
          <w:szCs w:val="28"/>
        </w:rPr>
        <w:t>В.Н. Анохин</w:t>
      </w:r>
    </w:p>
    <w:p w:rsidR="0080688C" w:rsidRPr="0080688C" w:rsidRDefault="0080688C" w:rsidP="0080688C">
      <w:pPr>
        <w:jc w:val="both"/>
        <w:rPr>
          <w:b/>
          <w:sz w:val="28"/>
          <w:szCs w:val="28"/>
        </w:rPr>
      </w:pPr>
    </w:p>
    <w:p w:rsidR="00A06652" w:rsidRDefault="00A06652" w:rsidP="004D24DA">
      <w:pPr>
        <w:rPr>
          <w:sz w:val="28"/>
          <w:szCs w:val="28"/>
        </w:rPr>
      </w:pPr>
    </w:p>
    <w:p w:rsidR="0080688C" w:rsidRDefault="0080688C" w:rsidP="004D24DA">
      <w:pPr>
        <w:rPr>
          <w:sz w:val="28"/>
          <w:szCs w:val="28"/>
        </w:rPr>
      </w:pPr>
    </w:p>
    <w:p w:rsidR="0080688C" w:rsidRDefault="0080688C" w:rsidP="004D24DA">
      <w:pPr>
        <w:rPr>
          <w:sz w:val="28"/>
          <w:szCs w:val="28"/>
        </w:rPr>
      </w:pPr>
    </w:p>
    <w:p w:rsidR="0080688C" w:rsidRDefault="0080688C" w:rsidP="004D24DA">
      <w:pPr>
        <w:rPr>
          <w:sz w:val="28"/>
          <w:szCs w:val="28"/>
        </w:rPr>
      </w:pPr>
    </w:p>
    <w:p w:rsidR="0080688C" w:rsidRDefault="0080688C" w:rsidP="004D24DA">
      <w:pPr>
        <w:rPr>
          <w:sz w:val="28"/>
          <w:szCs w:val="28"/>
        </w:rPr>
      </w:pPr>
    </w:p>
    <w:p w:rsidR="0080688C" w:rsidRDefault="0080688C" w:rsidP="004D24DA">
      <w:pPr>
        <w:rPr>
          <w:sz w:val="28"/>
          <w:szCs w:val="28"/>
        </w:rPr>
      </w:pPr>
    </w:p>
    <w:p w:rsidR="0080688C" w:rsidRDefault="0080688C" w:rsidP="004D24DA">
      <w:pPr>
        <w:rPr>
          <w:sz w:val="28"/>
          <w:szCs w:val="28"/>
        </w:rPr>
      </w:pPr>
    </w:p>
    <w:p w:rsidR="0080688C" w:rsidRDefault="0080688C" w:rsidP="004D24DA">
      <w:pPr>
        <w:rPr>
          <w:sz w:val="28"/>
          <w:szCs w:val="28"/>
        </w:rPr>
      </w:pPr>
    </w:p>
    <w:p w:rsidR="0080688C" w:rsidRDefault="0080688C" w:rsidP="004D24DA">
      <w:pPr>
        <w:rPr>
          <w:sz w:val="28"/>
          <w:szCs w:val="28"/>
        </w:rPr>
      </w:pPr>
    </w:p>
    <w:p w:rsidR="009026A6" w:rsidRPr="00A65054" w:rsidRDefault="009026A6" w:rsidP="009026A6">
      <w:pPr>
        <w:widowControl w:val="0"/>
        <w:autoSpaceDE w:val="0"/>
        <w:autoSpaceDN w:val="0"/>
        <w:adjustRightInd w:val="0"/>
        <w:ind w:left="6237"/>
        <w:jc w:val="both"/>
        <w:outlineLvl w:val="0"/>
        <w:rPr>
          <w:sz w:val="28"/>
          <w:szCs w:val="28"/>
        </w:rPr>
      </w:pPr>
      <w:r w:rsidRPr="00A65054">
        <w:rPr>
          <w:sz w:val="28"/>
          <w:szCs w:val="28"/>
        </w:rPr>
        <w:lastRenderedPageBreak/>
        <w:t>УТВЕРЖДЕН</w:t>
      </w:r>
    </w:p>
    <w:p w:rsidR="009026A6" w:rsidRDefault="009026A6" w:rsidP="009026A6">
      <w:pPr>
        <w:widowControl w:val="0"/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  <w:r>
        <w:rPr>
          <w:sz w:val="28"/>
          <w:szCs w:val="28"/>
        </w:rPr>
        <w:br/>
      </w:r>
      <w:r w:rsidRPr="00A65054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</w:t>
      </w:r>
    </w:p>
    <w:p w:rsidR="009026A6" w:rsidRPr="00A65054" w:rsidRDefault="009026A6" w:rsidP="009026A6">
      <w:pPr>
        <w:widowControl w:val="0"/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 w:rsidRPr="00A65054">
        <w:rPr>
          <w:sz w:val="28"/>
          <w:szCs w:val="28"/>
        </w:rPr>
        <w:t xml:space="preserve">от </w:t>
      </w:r>
      <w:r>
        <w:rPr>
          <w:sz w:val="28"/>
          <w:szCs w:val="28"/>
        </w:rPr>
        <w:t>07.03.2024</w:t>
      </w:r>
      <w:r w:rsidRPr="00A65054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135 (в редакции постановления Правительства Смоленской области </w:t>
      </w:r>
      <w:r>
        <w:rPr>
          <w:sz w:val="28"/>
          <w:szCs w:val="28"/>
        </w:rPr>
        <w:br/>
        <w:t xml:space="preserve">от </w:t>
      </w:r>
      <w:r w:rsidR="00163AC1" w:rsidRPr="00163AC1">
        <w:rPr>
          <w:sz w:val="28"/>
          <w:szCs w:val="28"/>
        </w:rPr>
        <w:t xml:space="preserve">23.10.2024 </w:t>
      </w:r>
      <w:bookmarkStart w:id="2" w:name="_GoBack"/>
      <w:bookmarkEnd w:id="2"/>
      <w:r w:rsidR="00163AC1" w:rsidRPr="00163AC1">
        <w:rPr>
          <w:sz w:val="28"/>
          <w:szCs w:val="28"/>
        </w:rPr>
        <w:t>№ 800</w:t>
      </w:r>
      <w:r>
        <w:rPr>
          <w:sz w:val="28"/>
          <w:szCs w:val="28"/>
        </w:rPr>
        <w:t>)</w:t>
      </w:r>
    </w:p>
    <w:p w:rsidR="009026A6" w:rsidRPr="00A65054" w:rsidRDefault="009026A6" w:rsidP="009026A6">
      <w:pPr>
        <w:ind w:right="-160" w:firstLine="709"/>
        <w:jc w:val="center"/>
        <w:rPr>
          <w:b/>
          <w:sz w:val="28"/>
          <w:szCs w:val="28"/>
        </w:rPr>
      </w:pPr>
    </w:p>
    <w:p w:rsidR="009026A6" w:rsidRPr="00A65054" w:rsidRDefault="009026A6" w:rsidP="009026A6">
      <w:pPr>
        <w:ind w:right="-160"/>
        <w:rPr>
          <w:b/>
          <w:sz w:val="28"/>
          <w:szCs w:val="28"/>
        </w:rPr>
      </w:pPr>
    </w:p>
    <w:p w:rsidR="009026A6" w:rsidRPr="006D2893" w:rsidRDefault="009026A6" w:rsidP="009026A6">
      <w:pPr>
        <w:ind w:right="-7"/>
        <w:jc w:val="center"/>
        <w:rPr>
          <w:rFonts w:eastAsia="Calibri"/>
          <w:b/>
          <w:color w:val="000000"/>
          <w:spacing w:val="-4"/>
          <w:sz w:val="28"/>
          <w:szCs w:val="28"/>
          <w:lang w:eastAsia="en-US"/>
        </w:rPr>
      </w:pPr>
      <w:r w:rsidRPr="006D2893">
        <w:rPr>
          <w:rFonts w:eastAsia="Calibri"/>
          <w:b/>
          <w:color w:val="000000"/>
          <w:spacing w:val="-4"/>
          <w:sz w:val="28"/>
          <w:szCs w:val="28"/>
          <w:lang w:eastAsia="en-US"/>
        </w:rPr>
        <w:t>ПЕРЕЧЕНЬ</w:t>
      </w:r>
    </w:p>
    <w:p w:rsidR="009026A6" w:rsidRDefault="009026A6" w:rsidP="009026A6">
      <w:pPr>
        <w:ind w:left="1701" w:right="1700"/>
        <w:jc w:val="center"/>
        <w:rPr>
          <w:rFonts w:eastAsia="Calibri"/>
          <w:b/>
          <w:color w:val="000000"/>
          <w:spacing w:val="-4"/>
          <w:sz w:val="28"/>
          <w:szCs w:val="28"/>
          <w:lang w:eastAsia="en-US"/>
        </w:rPr>
      </w:pPr>
      <w:r w:rsidRPr="006D2893">
        <w:rPr>
          <w:rFonts w:eastAsia="Calibri"/>
          <w:b/>
          <w:color w:val="000000"/>
          <w:spacing w:val="-4"/>
          <w:sz w:val="28"/>
          <w:szCs w:val="28"/>
          <w:lang w:eastAsia="en-US"/>
        </w:rPr>
        <w:t xml:space="preserve">индикаторов </w:t>
      </w:r>
      <w:r w:rsidRPr="00C22F1A">
        <w:rPr>
          <w:rFonts w:eastAsia="Calibri"/>
          <w:b/>
          <w:color w:val="000000"/>
          <w:spacing w:val="-4"/>
          <w:sz w:val="28"/>
          <w:szCs w:val="28"/>
          <w:lang w:eastAsia="en-US"/>
        </w:rPr>
        <w:t xml:space="preserve">риска нарушения обязательных требований </w:t>
      </w:r>
      <w:r w:rsidRPr="009342FF">
        <w:rPr>
          <w:rFonts w:eastAsia="Calibri"/>
          <w:b/>
          <w:color w:val="000000"/>
          <w:spacing w:val="-4"/>
          <w:sz w:val="28"/>
          <w:szCs w:val="28"/>
          <w:lang w:eastAsia="en-US"/>
        </w:rPr>
        <w:t>при осуществлении регионального государственного контроля (надзора) в области технического состояния и эксплуатации аттракционов на территории Смоленской области</w:t>
      </w:r>
    </w:p>
    <w:p w:rsidR="009026A6" w:rsidRDefault="009026A6" w:rsidP="009026A6">
      <w:pPr>
        <w:ind w:left="1701" w:right="1700"/>
        <w:jc w:val="center"/>
        <w:rPr>
          <w:rFonts w:eastAsia="Calibri"/>
          <w:b/>
          <w:color w:val="000000"/>
          <w:spacing w:val="-4"/>
          <w:sz w:val="28"/>
          <w:szCs w:val="28"/>
          <w:lang w:eastAsia="en-US"/>
        </w:rPr>
      </w:pPr>
    </w:p>
    <w:p w:rsidR="009026A6" w:rsidRPr="00923148" w:rsidRDefault="009026A6" w:rsidP="009026A6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923148">
        <w:rPr>
          <w:sz w:val="28"/>
          <w:szCs w:val="28"/>
        </w:rPr>
        <w:t>Наличие информации, полученной с соблюдением требований законодательства Российской Федерации из любых источников, обеспечивающих ее достоверность, в том числе в ходе проведения профилактических мероприятий, контрольных (надзорных)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и муниципальных услуг, из</w:t>
      </w:r>
      <w:proofErr w:type="gramEnd"/>
      <w:r w:rsidRPr="00923148">
        <w:rPr>
          <w:sz w:val="28"/>
          <w:szCs w:val="28"/>
        </w:rPr>
        <w:t xml:space="preserve"> обращений контролируемых лиц, иных граждан и организаций, из сообщений средств массовой информации, сведений, содержащихся в информационных ресурсах (далее </w:t>
      </w:r>
      <w:r>
        <w:rPr>
          <w:sz w:val="28"/>
          <w:szCs w:val="28"/>
        </w:rPr>
        <w:t>–</w:t>
      </w:r>
      <w:r w:rsidRPr="00923148">
        <w:rPr>
          <w:sz w:val="28"/>
          <w:szCs w:val="28"/>
        </w:rPr>
        <w:t xml:space="preserve"> информация, собранная в установленном законом порядке), об эксплуатации контролируемым лицом аттракциона, </w:t>
      </w:r>
      <w:proofErr w:type="gramStart"/>
      <w:r w:rsidRPr="00923148">
        <w:rPr>
          <w:sz w:val="28"/>
          <w:szCs w:val="28"/>
        </w:rPr>
        <w:t>сведения</w:t>
      </w:r>
      <w:proofErr w:type="gramEnd"/>
      <w:r w:rsidRPr="00923148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23148">
        <w:rPr>
          <w:sz w:val="28"/>
          <w:szCs w:val="28"/>
        </w:rPr>
        <w:t xml:space="preserve">о государственной регистрации которого отсутствуют в автоматизированной информационной системе </w:t>
      </w:r>
      <w:r>
        <w:rPr>
          <w:sz w:val="28"/>
          <w:szCs w:val="28"/>
        </w:rPr>
        <w:t>«</w:t>
      </w:r>
      <w:proofErr w:type="spellStart"/>
      <w:r w:rsidRPr="00923148">
        <w:rPr>
          <w:sz w:val="28"/>
          <w:szCs w:val="28"/>
        </w:rPr>
        <w:t>Гостехнадзор</w:t>
      </w:r>
      <w:proofErr w:type="spellEnd"/>
      <w:r w:rsidRPr="00923148">
        <w:rPr>
          <w:sz w:val="28"/>
          <w:szCs w:val="28"/>
        </w:rPr>
        <w:t xml:space="preserve"> Эксперт</w:t>
      </w:r>
      <w:r>
        <w:rPr>
          <w:sz w:val="28"/>
          <w:szCs w:val="28"/>
        </w:rPr>
        <w:t>»</w:t>
      </w:r>
      <w:r w:rsidRPr="00923148">
        <w:rPr>
          <w:sz w:val="28"/>
          <w:szCs w:val="28"/>
        </w:rPr>
        <w:t>.</w:t>
      </w:r>
    </w:p>
    <w:p w:rsidR="009026A6" w:rsidRPr="00262A92" w:rsidRDefault="009026A6" w:rsidP="009026A6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923148">
        <w:rPr>
          <w:sz w:val="28"/>
          <w:szCs w:val="28"/>
        </w:rPr>
        <w:t xml:space="preserve">Наличие информации, собранной в установленном законом порядке, </w:t>
      </w:r>
      <w:r>
        <w:rPr>
          <w:sz w:val="28"/>
          <w:szCs w:val="28"/>
        </w:rPr>
        <w:br/>
      </w:r>
      <w:r w:rsidRPr="00923148">
        <w:rPr>
          <w:sz w:val="28"/>
          <w:szCs w:val="28"/>
        </w:rPr>
        <w:t xml:space="preserve">об эксплуатации аттракциона при отсутствии в отношении его сведений </w:t>
      </w:r>
      <w:r>
        <w:rPr>
          <w:sz w:val="28"/>
          <w:szCs w:val="28"/>
        </w:rPr>
        <w:br/>
      </w:r>
      <w:r w:rsidRPr="00923148">
        <w:rPr>
          <w:sz w:val="28"/>
          <w:szCs w:val="28"/>
        </w:rPr>
        <w:t xml:space="preserve">о действующем акте оценки технического состояния аттракциона (технического освидетельствования) в автоматизированной информационной системе </w:t>
      </w:r>
      <w:r>
        <w:rPr>
          <w:sz w:val="28"/>
          <w:szCs w:val="28"/>
        </w:rPr>
        <w:t>«</w:t>
      </w:r>
      <w:proofErr w:type="spellStart"/>
      <w:r w:rsidRPr="00923148">
        <w:rPr>
          <w:sz w:val="28"/>
          <w:szCs w:val="28"/>
        </w:rPr>
        <w:t>Гостехнадзор</w:t>
      </w:r>
      <w:proofErr w:type="spellEnd"/>
      <w:r w:rsidRPr="00923148">
        <w:rPr>
          <w:sz w:val="28"/>
          <w:szCs w:val="28"/>
        </w:rPr>
        <w:t xml:space="preserve"> Эксперт</w:t>
      </w:r>
      <w:r>
        <w:rPr>
          <w:sz w:val="28"/>
          <w:szCs w:val="28"/>
        </w:rPr>
        <w:t>»</w:t>
      </w:r>
      <w:r w:rsidRPr="00923148">
        <w:rPr>
          <w:sz w:val="28"/>
          <w:szCs w:val="28"/>
        </w:rPr>
        <w:t>.</w:t>
      </w:r>
    </w:p>
    <w:p w:rsidR="009026A6" w:rsidRPr="00262A92" w:rsidRDefault="009026A6" w:rsidP="009026A6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262A92">
        <w:rPr>
          <w:rFonts w:eastAsia="Calibri"/>
          <w:sz w:val="28"/>
          <w:szCs w:val="28"/>
        </w:rPr>
        <w:t>Наличие информации, собранной в установленном законом порядке,</w:t>
      </w:r>
      <w:r w:rsidRPr="00262A92">
        <w:rPr>
          <w:bCs/>
          <w:sz w:val="28"/>
          <w:szCs w:val="28"/>
        </w:rPr>
        <w:t xml:space="preserve"> </w:t>
      </w:r>
      <w:r w:rsidRPr="00262A92">
        <w:rPr>
          <w:bCs/>
          <w:sz w:val="28"/>
          <w:szCs w:val="28"/>
        </w:rPr>
        <w:br/>
        <w:t>об</w:t>
      </w:r>
      <w:r w:rsidRPr="00262A92">
        <w:rPr>
          <w:sz w:val="28"/>
          <w:szCs w:val="28"/>
        </w:rPr>
        <w:t xml:space="preserve"> эксплуатации аттракциона с возможными дефектом, неисправностью, высокой степенью износа или коррозии, </w:t>
      </w:r>
      <w:r w:rsidRPr="00262A92">
        <w:rPr>
          <w:rFonts w:eastAsia="Calibri"/>
          <w:sz w:val="28"/>
          <w:szCs w:val="28"/>
        </w:rPr>
        <w:t>которые могут привести к аварии или несчастному случаю</w:t>
      </w:r>
      <w:r w:rsidRPr="00262A92">
        <w:rPr>
          <w:sz w:val="28"/>
          <w:szCs w:val="28"/>
        </w:rPr>
        <w:t>.</w:t>
      </w:r>
      <w:proofErr w:type="gramEnd"/>
    </w:p>
    <w:p w:rsidR="009026A6" w:rsidRDefault="009026A6" w:rsidP="009026A6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right="-1" w:firstLine="709"/>
        <w:jc w:val="both"/>
        <w:rPr>
          <w:rFonts w:eastAsia="Calibri"/>
          <w:sz w:val="28"/>
          <w:szCs w:val="28"/>
        </w:rPr>
      </w:pPr>
      <w:r w:rsidRPr="00923148">
        <w:rPr>
          <w:rFonts w:eastAsia="Calibri"/>
          <w:sz w:val="28"/>
          <w:szCs w:val="28"/>
        </w:rPr>
        <w:t>Наличие информации, собранной в установленном законом порядке,</w:t>
      </w:r>
      <w:r w:rsidRPr="00923148">
        <w:rPr>
          <w:bCs/>
          <w:sz w:val="28"/>
          <w:szCs w:val="28"/>
        </w:rPr>
        <w:t xml:space="preserve"> </w:t>
      </w:r>
      <w:r w:rsidRPr="00923148">
        <w:rPr>
          <w:bCs/>
          <w:sz w:val="28"/>
          <w:szCs w:val="28"/>
        </w:rPr>
        <w:br/>
        <w:t>о</w:t>
      </w:r>
      <w:r w:rsidRPr="00923148">
        <w:rPr>
          <w:rFonts w:eastAsia="Calibri"/>
          <w:sz w:val="28"/>
          <w:szCs w:val="28"/>
        </w:rPr>
        <w:t xml:space="preserve"> двух и более фактах приостановления государственной регистрации </w:t>
      </w:r>
      <w:r>
        <w:rPr>
          <w:rFonts w:eastAsia="Calibri"/>
          <w:sz w:val="28"/>
          <w:szCs w:val="28"/>
        </w:rPr>
        <w:br/>
      </w:r>
      <w:r w:rsidRPr="00923148">
        <w:rPr>
          <w:rFonts w:eastAsia="Calibri"/>
          <w:sz w:val="28"/>
          <w:szCs w:val="28"/>
        </w:rPr>
        <w:t xml:space="preserve">аттракционов в случаях, установленных подпунктами «в» </w:t>
      </w:r>
      <w:r w:rsidRPr="00923148">
        <w:rPr>
          <w:rFonts w:eastAsia="Calibri"/>
          <w:color w:val="000000"/>
          <w:spacing w:val="-4"/>
          <w:sz w:val="28"/>
          <w:szCs w:val="28"/>
          <w:lang w:eastAsia="en-US"/>
        </w:rPr>
        <w:t>–</w:t>
      </w:r>
      <w:r w:rsidRPr="00923148">
        <w:rPr>
          <w:rFonts w:eastAsia="Calibri"/>
          <w:sz w:val="28"/>
          <w:szCs w:val="28"/>
        </w:rPr>
        <w:t xml:space="preserve"> «д» пункта 29 Правил государст</w:t>
      </w:r>
      <w:r>
        <w:rPr>
          <w:rFonts w:eastAsia="Calibri"/>
          <w:sz w:val="28"/>
          <w:szCs w:val="28"/>
        </w:rPr>
        <w:t>венной регистрации аттракционов</w:t>
      </w:r>
      <w:r w:rsidRPr="00923148">
        <w:rPr>
          <w:rFonts w:eastAsia="Calibri"/>
          <w:sz w:val="28"/>
          <w:szCs w:val="28"/>
        </w:rPr>
        <w:t>, утвержденных постановлением Правительства Российской Федерации от 30.12.2019 № 1939, в течение одного календарного года у одного контролируемого лица.</w:t>
      </w:r>
    </w:p>
    <w:p w:rsidR="009026A6" w:rsidRPr="00923148" w:rsidRDefault="009026A6" w:rsidP="009026A6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right="5" w:firstLine="709"/>
        <w:jc w:val="both"/>
        <w:rPr>
          <w:b/>
          <w:bCs/>
          <w:sz w:val="28"/>
          <w:szCs w:val="28"/>
        </w:rPr>
      </w:pPr>
      <w:r w:rsidRPr="00923148">
        <w:rPr>
          <w:rFonts w:eastAsia="Calibri"/>
          <w:sz w:val="28"/>
          <w:szCs w:val="28"/>
        </w:rPr>
        <w:lastRenderedPageBreak/>
        <w:t>Наличие информации, собранной в установленном законом порядке,</w:t>
      </w:r>
      <w:r w:rsidRPr="00923148">
        <w:rPr>
          <w:bCs/>
          <w:sz w:val="28"/>
          <w:szCs w:val="28"/>
        </w:rPr>
        <w:t xml:space="preserve"> </w:t>
      </w:r>
      <w:r w:rsidRPr="00923148">
        <w:rPr>
          <w:bCs/>
          <w:sz w:val="28"/>
          <w:szCs w:val="28"/>
        </w:rPr>
        <w:br/>
        <w:t>о</w:t>
      </w:r>
      <w:r w:rsidRPr="00923148">
        <w:rPr>
          <w:rFonts w:eastAsia="Calibri"/>
          <w:sz w:val="28"/>
          <w:szCs w:val="28"/>
        </w:rPr>
        <w:t xml:space="preserve"> двух или более фактах прекращения государственной регистрации аттракционов в случаях, установленных подпунктом «ж» пункта 35 Правил государственной регистрации аттракционов, утвержденных постановлением Правительства Российской Федерации от 30.12.2019 № 1939, в течение одного календарного года </w:t>
      </w:r>
      <w:r w:rsidRPr="00923148">
        <w:rPr>
          <w:rFonts w:eastAsia="Calibri"/>
          <w:sz w:val="28"/>
          <w:szCs w:val="28"/>
        </w:rPr>
        <w:br/>
        <w:t>у одного контролируемого лица.</w:t>
      </w:r>
    </w:p>
    <w:p w:rsidR="009026A6" w:rsidRPr="00923148" w:rsidRDefault="009026A6" w:rsidP="009026A6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right="5" w:firstLine="709"/>
        <w:jc w:val="both"/>
        <w:rPr>
          <w:bCs/>
          <w:sz w:val="28"/>
          <w:szCs w:val="28"/>
        </w:rPr>
      </w:pPr>
      <w:r w:rsidRPr="00923148">
        <w:rPr>
          <w:rFonts w:eastAsia="Calibri"/>
          <w:sz w:val="28"/>
          <w:szCs w:val="28"/>
        </w:rPr>
        <w:t>Наличие информации, собранной в установленном законом порядке,</w:t>
      </w:r>
      <w:r w:rsidRPr="00923148">
        <w:rPr>
          <w:bCs/>
          <w:sz w:val="28"/>
          <w:szCs w:val="28"/>
        </w:rPr>
        <w:t xml:space="preserve"> </w:t>
      </w:r>
      <w:r w:rsidRPr="00923148">
        <w:rPr>
          <w:bCs/>
          <w:sz w:val="28"/>
          <w:szCs w:val="28"/>
        </w:rPr>
        <w:br/>
        <w:t>о происшествиях, несчастных случаях</w:t>
      </w:r>
      <w:r>
        <w:rPr>
          <w:bCs/>
          <w:sz w:val="28"/>
          <w:szCs w:val="28"/>
        </w:rPr>
        <w:t>, произошедших</w:t>
      </w:r>
      <w:r w:rsidRPr="00923148">
        <w:rPr>
          <w:bCs/>
          <w:sz w:val="28"/>
          <w:szCs w:val="28"/>
        </w:rPr>
        <w:t xml:space="preserve"> в результате эксплуатации аттракционов, в которых имелись пострадавшие или погибшие.</w:t>
      </w:r>
    </w:p>
    <w:p w:rsidR="0080688C" w:rsidRDefault="0080688C" w:rsidP="004D24DA">
      <w:pPr>
        <w:rPr>
          <w:sz w:val="28"/>
          <w:szCs w:val="28"/>
        </w:rPr>
      </w:pPr>
    </w:p>
    <w:sectPr w:rsidR="0080688C" w:rsidSect="00163AC1">
      <w:headerReference w:type="default" r:id="rId9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20D" w:rsidRDefault="00CB420D">
      <w:r>
        <w:separator/>
      </w:r>
    </w:p>
  </w:endnote>
  <w:endnote w:type="continuationSeparator" w:id="0">
    <w:p w:rsidR="00CB420D" w:rsidRDefault="00CB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20D" w:rsidRDefault="00CB420D">
      <w:r>
        <w:separator/>
      </w:r>
    </w:p>
  </w:footnote>
  <w:footnote w:type="continuationSeparator" w:id="0">
    <w:p w:rsidR="00CB420D" w:rsidRDefault="00CB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7723233"/>
      <w:docPartObj>
        <w:docPartGallery w:val="Page Numbers (Top of Page)"/>
        <w:docPartUnique/>
      </w:docPartObj>
    </w:sdtPr>
    <w:sdtEndPr/>
    <w:sdtContent>
      <w:p w:rsidR="0080688C" w:rsidRDefault="0080688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AC1">
          <w:rPr>
            <w:noProof/>
          </w:rPr>
          <w:t>2</w:t>
        </w:r>
        <w:r>
          <w:fldChar w:fldCharType="end"/>
        </w:r>
      </w:p>
    </w:sdtContent>
  </w:sdt>
  <w:p w:rsidR="0080688C" w:rsidRDefault="0080688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2206B"/>
    <w:multiLevelType w:val="hybridMultilevel"/>
    <w:tmpl w:val="C2DCE422"/>
    <w:lvl w:ilvl="0" w:tplc="7F9C0CF4">
      <w:start w:val="1"/>
      <w:numFmt w:val="decimal"/>
      <w:lvlText w:val="%1."/>
      <w:lvlJc w:val="left"/>
      <w:pPr>
        <w:ind w:left="1969" w:hanging="12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54DCC"/>
    <w:rsid w:val="000568B5"/>
    <w:rsid w:val="000C3E27"/>
    <w:rsid w:val="000C7892"/>
    <w:rsid w:val="000E2BFA"/>
    <w:rsid w:val="00121200"/>
    <w:rsid w:val="00122064"/>
    <w:rsid w:val="00163AC1"/>
    <w:rsid w:val="00191CC2"/>
    <w:rsid w:val="001A1DD8"/>
    <w:rsid w:val="001C6AC7"/>
    <w:rsid w:val="00244E8B"/>
    <w:rsid w:val="00281509"/>
    <w:rsid w:val="00283E6B"/>
    <w:rsid w:val="0029200D"/>
    <w:rsid w:val="002D6B7D"/>
    <w:rsid w:val="002E43F4"/>
    <w:rsid w:val="00301C7B"/>
    <w:rsid w:val="00327946"/>
    <w:rsid w:val="003359A2"/>
    <w:rsid w:val="003563D4"/>
    <w:rsid w:val="00364B00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D24DA"/>
    <w:rsid w:val="0067695B"/>
    <w:rsid w:val="00696689"/>
    <w:rsid w:val="006C4B6C"/>
    <w:rsid w:val="006E1806"/>
    <w:rsid w:val="006E181B"/>
    <w:rsid w:val="00721E82"/>
    <w:rsid w:val="007363F9"/>
    <w:rsid w:val="00797EF1"/>
    <w:rsid w:val="007D1958"/>
    <w:rsid w:val="007D6480"/>
    <w:rsid w:val="0080688C"/>
    <w:rsid w:val="00827E0F"/>
    <w:rsid w:val="00846538"/>
    <w:rsid w:val="008A14E6"/>
    <w:rsid w:val="008C50CA"/>
    <w:rsid w:val="008D6FD6"/>
    <w:rsid w:val="009026A6"/>
    <w:rsid w:val="00920C40"/>
    <w:rsid w:val="00951AC6"/>
    <w:rsid w:val="009B1100"/>
    <w:rsid w:val="00A057EB"/>
    <w:rsid w:val="00A06652"/>
    <w:rsid w:val="00A16598"/>
    <w:rsid w:val="00A951DF"/>
    <w:rsid w:val="00AB4166"/>
    <w:rsid w:val="00AD65CF"/>
    <w:rsid w:val="00B63EB7"/>
    <w:rsid w:val="00BB70FC"/>
    <w:rsid w:val="00BD2C93"/>
    <w:rsid w:val="00BD6679"/>
    <w:rsid w:val="00BF0732"/>
    <w:rsid w:val="00BF409C"/>
    <w:rsid w:val="00C04B20"/>
    <w:rsid w:val="00C3288A"/>
    <w:rsid w:val="00C7093E"/>
    <w:rsid w:val="00CB0F48"/>
    <w:rsid w:val="00CB420D"/>
    <w:rsid w:val="00D33ECE"/>
    <w:rsid w:val="00D622A1"/>
    <w:rsid w:val="00D86757"/>
    <w:rsid w:val="00D92E2F"/>
    <w:rsid w:val="00E02B34"/>
    <w:rsid w:val="00E45A99"/>
    <w:rsid w:val="00E853CA"/>
    <w:rsid w:val="00E863FB"/>
    <w:rsid w:val="00E8770B"/>
    <w:rsid w:val="00EF6915"/>
    <w:rsid w:val="00F03090"/>
    <w:rsid w:val="00F577E9"/>
    <w:rsid w:val="00F908D4"/>
    <w:rsid w:val="00F91465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026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02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Курзова Мария Геннадиевна</cp:lastModifiedBy>
  <cp:revision>5</cp:revision>
  <cp:lastPrinted>2023-07-07T11:18:00Z</cp:lastPrinted>
  <dcterms:created xsi:type="dcterms:W3CDTF">2024-10-21T07:05:00Z</dcterms:created>
  <dcterms:modified xsi:type="dcterms:W3CDTF">2024-10-24T13:01:00Z</dcterms:modified>
</cp:coreProperties>
</file>