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p w:rsidR="00EC5733" w:rsidRDefault="00EC5733"/>
    <w:p w:rsidR="00EC5733" w:rsidRDefault="00EC5733"/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01838" w:rsidRPr="00651D5C" w:rsidTr="00801838">
        <w:tc>
          <w:tcPr>
            <w:tcW w:w="4503" w:type="dxa"/>
          </w:tcPr>
          <w:p w:rsidR="00801838" w:rsidRPr="00651D5C" w:rsidRDefault="00801838" w:rsidP="00801838">
            <w:pPr>
              <w:jc w:val="both"/>
              <w:rPr>
                <w:iCs/>
                <w:sz w:val="28"/>
                <w:szCs w:val="28"/>
              </w:rPr>
            </w:pPr>
            <w:r w:rsidRPr="00651D5C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осуществлении</w:t>
            </w:r>
            <w:r w:rsidRPr="00651D5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государственного строительного надзора на территории Смоленской области</w:t>
            </w:r>
            <w:r w:rsidR="00AF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2025</w:t>
            </w:r>
            <w:r w:rsidRPr="00651D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</w:p>
          <w:p w:rsidR="00801838" w:rsidRPr="00651D5C" w:rsidRDefault="00801838" w:rsidP="00801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838" w:rsidRPr="00651D5C" w:rsidRDefault="00801838" w:rsidP="00801838">
      <w:pPr>
        <w:jc w:val="both"/>
        <w:rPr>
          <w:rFonts w:eastAsiaTheme="minorHAnsi"/>
          <w:sz w:val="28"/>
          <w:szCs w:val="28"/>
          <w:lang w:eastAsia="en-US"/>
        </w:rPr>
      </w:pPr>
    </w:p>
    <w:p w:rsidR="00801838" w:rsidRPr="00651D5C" w:rsidRDefault="00801838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D5C">
        <w:rPr>
          <w:rFonts w:eastAsiaTheme="minorHAnsi"/>
          <w:sz w:val="28"/>
          <w:szCs w:val="28"/>
          <w:lang w:eastAsia="en-US"/>
        </w:rPr>
        <w:t xml:space="preserve">В соответствии со статьей 44 Федерального закона от 31.07.2020 № 248-ФЗ </w:t>
      </w:r>
      <w:r w:rsidRPr="00651D5C">
        <w:rPr>
          <w:rFonts w:eastAsiaTheme="minorHAnsi"/>
          <w:sz w:val="28"/>
          <w:szCs w:val="28"/>
          <w:lang w:eastAsia="en-US"/>
        </w:rPr>
        <w:br/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</w:t>
      </w:r>
      <w:r w:rsidR="005F3617">
        <w:rPr>
          <w:rFonts w:eastAsiaTheme="minorHAnsi"/>
          <w:sz w:val="28"/>
          <w:szCs w:val="28"/>
          <w:lang w:eastAsia="en-US"/>
        </w:rPr>
        <w:t>ми программы профилактики рисков</w:t>
      </w:r>
      <w:r w:rsidRPr="00651D5C">
        <w:rPr>
          <w:rFonts w:eastAsiaTheme="minorHAnsi"/>
          <w:sz w:val="28"/>
          <w:szCs w:val="28"/>
          <w:lang w:eastAsia="en-US"/>
        </w:rPr>
        <w:t xml:space="preserve"> причинения вреда (ущерба)</w:t>
      </w:r>
      <w:r w:rsidR="00C06BB7">
        <w:rPr>
          <w:rFonts w:eastAsiaTheme="minorHAnsi"/>
          <w:sz w:val="28"/>
          <w:szCs w:val="28"/>
          <w:lang w:eastAsia="en-US"/>
        </w:rPr>
        <w:t xml:space="preserve"> охраняемым законом ценностям»</w:t>
      </w:r>
    </w:p>
    <w:p w:rsidR="00801838" w:rsidRPr="00651D5C" w:rsidRDefault="00801838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1838" w:rsidRPr="00651D5C" w:rsidRDefault="00801838" w:rsidP="005F3617">
      <w:pPr>
        <w:jc w:val="both"/>
        <w:rPr>
          <w:rFonts w:eastAsiaTheme="minorHAnsi"/>
          <w:spacing w:val="40"/>
          <w:sz w:val="28"/>
          <w:szCs w:val="28"/>
          <w:lang w:eastAsia="en-US"/>
        </w:rPr>
      </w:pPr>
      <w:r w:rsidRPr="00651D5C">
        <w:rPr>
          <w:rFonts w:eastAsiaTheme="minorHAnsi"/>
          <w:spacing w:val="40"/>
          <w:sz w:val="28"/>
          <w:szCs w:val="28"/>
          <w:lang w:eastAsia="en-US"/>
        </w:rPr>
        <w:t xml:space="preserve">приказываю: </w:t>
      </w:r>
    </w:p>
    <w:p w:rsidR="00801838" w:rsidRPr="00651D5C" w:rsidRDefault="00801838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1838" w:rsidRPr="00651D5C" w:rsidRDefault="00801838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D5C">
        <w:rPr>
          <w:rFonts w:eastAsiaTheme="minorHAnsi"/>
          <w:sz w:val="28"/>
          <w:szCs w:val="28"/>
          <w:lang w:eastAsia="en-US"/>
        </w:rPr>
        <w:t>1.</w:t>
      </w:r>
      <w:r w:rsidRPr="00651D5C">
        <w:rPr>
          <w:rFonts w:eastAsiaTheme="minorHAnsi"/>
          <w:sz w:val="28"/>
          <w:szCs w:val="28"/>
          <w:lang w:eastAsia="en-US"/>
        </w:rPr>
        <w:tab/>
        <w:t>Утвердить прилагаемую Программу профилактики рисков причинения вреда (ущерба) охраняемым законом ценностям при осуществлении регионального государственного строительного надзора на территории Смоленской области</w:t>
      </w:r>
      <w:r w:rsidRPr="00651D5C">
        <w:rPr>
          <w:rFonts w:eastAsiaTheme="minorHAnsi"/>
          <w:iCs/>
          <w:sz w:val="28"/>
          <w:szCs w:val="28"/>
          <w:lang w:eastAsia="en-US"/>
        </w:rPr>
        <w:t xml:space="preserve"> на 202</w:t>
      </w:r>
      <w:r w:rsidR="00AF7E43">
        <w:rPr>
          <w:rFonts w:eastAsiaTheme="minorHAnsi"/>
          <w:iCs/>
          <w:sz w:val="28"/>
          <w:szCs w:val="28"/>
          <w:lang w:eastAsia="en-US"/>
        </w:rPr>
        <w:t>5</w:t>
      </w:r>
      <w:r w:rsidRPr="00651D5C">
        <w:rPr>
          <w:rFonts w:eastAsiaTheme="minorHAnsi"/>
          <w:iCs/>
          <w:sz w:val="28"/>
          <w:szCs w:val="28"/>
          <w:lang w:eastAsia="en-US"/>
        </w:rPr>
        <w:t xml:space="preserve"> год</w:t>
      </w:r>
      <w:r w:rsidRPr="00651D5C">
        <w:rPr>
          <w:rFonts w:eastAsiaTheme="minorHAnsi"/>
          <w:sz w:val="28"/>
          <w:szCs w:val="28"/>
          <w:lang w:eastAsia="en-US"/>
        </w:rPr>
        <w:t xml:space="preserve">. </w:t>
      </w:r>
    </w:p>
    <w:p w:rsidR="00801838" w:rsidRPr="00651D5C" w:rsidRDefault="00801838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D5C">
        <w:rPr>
          <w:rFonts w:eastAsiaTheme="minorHAnsi"/>
          <w:sz w:val="28"/>
          <w:szCs w:val="28"/>
          <w:lang w:eastAsia="en-US"/>
        </w:rPr>
        <w:t>2.</w:t>
      </w:r>
      <w:r w:rsidRPr="00651D5C">
        <w:rPr>
          <w:rFonts w:eastAsiaTheme="minorHAnsi"/>
          <w:sz w:val="28"/>
          <w:szCs w:val="28"/>
          <w:lang w:eastAsia="en-US"/>
        </w:rPr>
        <w:tab/>
      </w:r>
      <w:proofErr w:type="gramStart"/>
      <w:r w:rsidRPr="00651D5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651D5C">
        <w:rPr>
          <w:rFonts w:eastAsiaTheme="minorHAnsi"/>
          <w:sz w:val="28"/>
          <w:szCs w:val="28"/>
          <w:lang w:eastAsia="en-US"/>
        </w:rPr>
        <w:t xml:space="preserve"> исполнением настоящего приказа возложить на заместителя начальника </w:t>
      </w:r>
      <w:r w:rsidR="00A3523C">
        <w:rPr>
          <w:rFonts w:eastAsiaTheme="minorHAnsi"/>
          <w:sz w:val="28"/>
          <w:szCs w:val="28"/>
          <w:lang w:eastAsia="en-US"/>
        </w:rPr>
        <w:t xml:space="preserve">Главного управления </w:t>
      </w:r>
      <w:r>
        <w:rPr>
          <w:rFonts w:eastAsiaTheme="minorHAnsi"/>
          <w:sz w:val="28"/>
          <w:szCs w:val="28"/>
          <w:lang w:eastAsia="en-US"/>
        </w:rPr>
        <w:t>Петрова С.В</w:t>
      </w:r>
      <w:r w:rsidRPr="00651D5C">
        <w:rPr>
          <w:rFonts w:eastAsiaTheme="minorHAnsi"/>
          <w:sz w:val="28"/>
          <w:szCs w:val="28"/>
          <w:lang w:eastAsia="en-US"/>
        </w:rPr>
        <w:t xml:space="preserve">.  </w:t>
      </w:r>
    </w:p>
    <w:p w:rsidR="00801838" w:rsidRDefault="00801838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06BB7" w:rsidRPr="00651D5C" w:rsidRDefault="00C06BB7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1838" w:rsidRPr="00A3523C" w:rsidRDefault="00801838" w:rsidP="00801838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Начальник</w:t>
      </w:r>
      <w:r w:rsidR="00A3523C">
        <w:rPr>
          <w:color w:val="000000"/>
          <w:sz w:val="28"/>
          <w:szCs w:val="28"/>
        </w:rPr>
        <w:t xml:space="preserve"> Главного управления  </w:t>
      </w:r>
      <w:r w:rsidRPr="00651D5C">
        <w:rPr>
          <w:color w:val="000000"/>
          <w:sz w:val="28"/>
          <w:szCs w:val="28"/>
        </w:rPr>
        <w:t xml:space="preserve">                          </w:t>
      </w:r>
      <w:r w:rsidR="00A3523C">
        <w:rPr>
          <w:color w:val="000000"/>
          <w:sz w:val="28"/>
          <w:szCs w:val="28"/>
        </w:rPr>
        <w:t xml:space="preserve">                      </w:t>
      </w:r>
      <w:r w:rsidRPr="00651D5C">
        <w:rPr>
          <w:color w:val="000000"/>
          <w:sz w:val="28"/>
          <w:szCs w:val="28"/>
        </w:rPr>
        <w:t xml:space="preserve"> </w:t>
      </w:r>
      <w:r w:rsidR="00A3523C">
        <w:rPr>
          <w:color w:val="000000"/>
          <w:sz w:val="28"/>
          <w:szCs w:val="28"/>
        </w:rPr>
        <w:t xml:space="preserve">  </w:t>
      </w:r>
      <w:r w:rsidR="005F3617">
        <w:rPr>
          <w:color w:val="000000"/>
          <w:sz w:val="28"/>
          <w:szCs w:val="28"/>
        </w:rPr>
        <w:t xml:space="preserve">         </w:t>
      </w:r>
      <w:r w:rsidRPr="00651D5C">
        <w:rPr>
          <w:color w:val="000000"/>
          <w:sz w:val="28"/>
          <w:szCs w:val="28"/>
        </w:rPr>
        <w:t xml:space="preserve">     </w:t>
      </w:r>
      <w:r w:rsidRPr="00A3523C">
        <w:rPr>
          <w:color w:val="000000"/>
          <w:sz w:val="28"/>
          <w:szCs w:val="28"/>
        </w:rPr>
        <w:t>В.Ю. Окунев</w:t>
      </w:r>
    </w:p>
    <w:p w:rsidR="00776148" w:rsidRDefault="00776148" w:rsidP="00776148">
      <w:pPr>
        <w:rPr>
          <w:b/>
        </w:rPr>
        <w:sectPr w:rsidR="00776148" w:rsidSect="005F3617">
          <w:pgSz w:w="11906" w:h="16838"/>
          <w:pgMar w:top="1134" w:right="567" w:bottom="1134" w:left="1134" w:header="720" w:footer="720" w:gutter="0"/>
          <w:cols w:space="720"/>
          <w:docGrid w:linePitch="272"/>
        </w:sectPr>
      </w:pPr>
    </w:p>
    <w:p w:rsidR="007D05FE" w:rsidRPr="001A1919" w:rsidRDefault="007D05FE" w:rsidP="003431F0">
      <w:pPr>
        <w:tabs>
          <w:tab w:val="left" w:pos="13183"/>
        </w:tabs>
        <w:ind w:left="8496"/>
      </w:pPr>
      <w:r w:rsidRPr="001A1919">
        <w:lastRenderedPageBreak/>
        <w:t>Приложение</w:t>
      </w:r>
    </w:p>
    <w:p w:rsidR="007D05FE" w:rsidRPr="001A1919" w:rsidRDefault="007D05FE" w:rsidP="00C06BB7">
      <w:pPr>
        <w:tabs>
          <w:tab w:val="left" w:pos="13183"/>
        </w:tabs>
        <w:ind w:left="8496"/>
      </w:pPr>
      <w:r w:rsidRPr="001A1919">
        <w:t xml:space="preserve">к </w:t>
      </w:r>
      <w:r w:rsidR="00C06BB7">
        <w:t xml:space="preserve">приказу </w:t>
      </w:r>
      <w:r w:rsidR="00A3523C">
        <w:t>начальника Главного управления</w:t>
      </w:r>
      <w:r w:rsidR="00C06BB7">
        <w:t xml:space="preserve"> государственного строительного и технического надзора Смоленской области</w:t>
      </w:r>
    </w:p>
    <w:p w:rsidR="007D05FE" w:rsidRPr="001A1919" w:rsidRDefault="007D05FE" w:rsidP="003431F0">
      <w:pPr>
        <w:tabs>
          <w:tab w:val="left" w:pos="13183"/>
        </w:tabs>
        <w:ind w:left="8496"/>
      </w:pPr>
      <w:r w:rsidRPr="001A1919">
        <w:t>от ___________________ №_______________</w:t>
      </w:r>
    </w:p>
    <w:p w:rsidR="007D05FE" w:rsidRDefault="007D05FE" w:rsidP="003431F0">
      <w:pPr>
        <w:tabs>
          <w:tab w:val="left" w:pos="13183"/>
        </w:tabs>
        <w:ind w:left="8930"/>
        <w:rPr>
          <w:b/>
        </w:rPr>
      </w:pPr>
    </w:p>
    <w:p w:rsidR="005E7E11" w:rsidRDefault="005E7E11" w:rsidP="003431F0">
      <w:pPr>
        <w:tabs>
          <w:tab w:val="left" w:pos="13183"/>
        </w:tabs>
        <w:ind w:left="8930"/>
        <w:rPr>
          <w:b/>
        </w:rPr>
      </w:pPr>
    </w:p>
    <w:p w:rsidR="009A5BC4" w:rsidRPr="001A1919" w:rsidRDefault="009A5BC4" w:rsidP="003431F0">
      <w:pPr>
        <w:tabs>
          <w:tab w:val="left" w:pos="13183"/>
        </w:tabs>
        <w:ind w:left="8930"/>
        <w:rPr>
          <w:b/>
        </w:rPr>
      </w:pPr>
    </w:p>
    <w:p w:rsidR="00546329" w:rsidRPr="001A1919" w:rsidRDefault="00546329" w:rsidP="003431F0">
      <w:pPr>
        <w:tabs>
          <w:tab w:val="left" w:pos="13183"/>
        </w:tabs>
        <w:jc w:val="center"/>
      </w:pPr>
      <w:r w:rsidRPr="001A1919">
        <w:rPr>
          <w:b/>
          <w:bCs/>
        </w:rPr>
        <w:t>ПРОГРАММА</w:t>
      </w:r>
    </w:p>
    <w:p w:rsidR="00546329" w:rsidRPr="003F0783" w:rsidRDefault="006F2EBB" w:rsidP="003431F0">
      <w:pPr>
        <w:tabs>
          <w:tab w:val="left" w:pos="13183"/>
        </w:tabs>
        <w:jc w:val="center"/>
        <w:rPr>
          <w:b/>
        </w:rPr>
      </w:pPr>
      <w:r w:rsidRPr="006F2EBB">
        <w:rPr>
          <w:b/>
          <w:bCs/>
        </w:rPr>
        <w:t>профилактики рисков причинения вреда (ущерба) охраняемым законом ценностям</w:t>
      </w:r>
      <w:r w:rsidR="003F0783" w:rsidRPr="003F0783">
        <w:rPr>
          <w:b/>
          <w:bCs/>
        </w:rPr>
        <w:t xml:space="preserve"> </w:t>
      </w:r>
      <w:r w:rsidR="00C06BB7">
        <w:rPr>
          <w:b/>
          <w:bCs/>
        </w:rPr>
        <w:t>при осуществлении</w:t>
      </w:r>
      <w:r w:rsidR="003F0783">
        <w:rPr>
          <w:b/>
          <w:bCs/>
        </w:rPr>
        <w:t xml:space="preserve"> </w:t>
      </w:r>
      <w:r w:rsidR="003F0783" w:rsidRPr="003F0783">
        <w:rPr>
          <w:b/>
          <w:bCs/>
        </w:rPr>
        <w:t>регионального государственного строительного надзора</w:t>
      </w:r>
      <w:r w:rsidR="00C06BB7">
        <w:rPr>
          <w:b/>
          <w:bCs/>
        </w:rPr>
        <w:t xml:space="preserve"> </w:t>
      </w:r>
      <w:r w:rsidR="00776148" w:rsidRPr="00776148">
        <w:rPr>
          <w:b/>
          <w:bCs/>
        </w:rPr>
        <w:t>на 202</w:t>
      </w:r>
      <w:r w:rsidR="00AF7E43">
        <w:rPr>
          <w:b/>
          <w:bCs/>
        </w:rPr>
        <w:t>5</w:t>
      </w:r>
      <w:r w:rsidR="00776148" w:rsidRPr="00776148">
        <w:rPr>
          <w:b/>
          <w:bCs/>
        </w:rPr>
        <w:t xml:space="preserve"> год </w:t>
      </w:r>
    </w:p>
    <w:p w:rsidR="00C62BF5" w:rsidRPr="001A1919" w:rsidRDefault="00C62BF5" w:rsidP="003431F0">
      <w:pPr>
        <w:tabs>
          <w:tab w:val="left" w:pos="13183"/>
        </w:tabs>
      </w:pPr>
    </w:p>
    <w:p w:rsidR="002F6F7E" w:rsidRDefault="002F6F7E" w:rsidP="00DE4383">
      <w:pPr>
        <w:jc w:val="both"/>
      </w:pPr>
      <w:r>
        <w:t xml:space="preserve">Наименование надзорного органа: </w:t>
      </w:r>
      <w:r w:rsidR="00A3523C">
        <w:t>Главное управление</w:t>
      </w:r>
      <w:r w:rsidR="00C06BB7">
        <w:t xml:space="preserve"> государственного строительного и технического надзора Смоленской области</w:t>
      </w:r>
    </w:p>
    <w:p w:rsidR="0046253C" w:rsidRDefault="002F6F7E" w:rsidP="00DE4383">
      <w:pPr>
        <w:jc w:val="both"/>
      </w:pPr>
      <w:r>
        <w:t xml:space="preserve">Вид надзора: </w:t>
      </w:r>
      <w:r w:rsidR="0070353D">
        <w:t>региональн</w:t>
      </w:r>
      <w:r>
        <w:t>ый</w:t>
      </w:r>
      <w:r w:rsidR="0046253C">
        <w:t xml:space="preserve"> госу</w:t>
      </w:r>
      <w:r>
        <w:t>дарственный</w:t>
      </w:r>
      <w:r w:rsidR="0070353D">
        <w:t xml:space="preserve"> строительн</w:t>
      </w:r>
      <w:r>
        <w:t>ый</w:t>
      </w:r>
      <w:r w:rsidR="0070353D">
        <w:t xml:space="preserve"> надзор</w:t>
      </w:r>
    </w:p>
    <w:p w:rsidR="003F0783" w:rsidRDefault="003F0783" w:rsidP="00DE4383">
      <w:pPr>
        <w:jc w:val="both"/>
      </w:pPr>
      <w:r>
        <w:t>на период 202</w:t>
      </w:r>
      <w:r w:rsidR="00AF7E43">
        <w:t>5</w:t>
      </w:r>
      <w:r>
        <w:t xml:space="preserve"> года </w:t>
      </w:r>
    </w:p>
    <w:p w:rsidR="0070353D" w:rsidRDefault="0070353D" w:rsidP="0046253C">
      <w:pPr>
        <w:ind w:firstLine="708"/>
        <w:jc w:val="both"/>
      </w:pPr>
    </w:p>
    <w:p w:rsidR="0070353D" w:rsidRDefault="0070353D" w:rsidP="00C06BB7">
      <w:pPr>
        <w:jc w:val="center"/>
      </w:pPr>
      <w:r>
        <w:t>ПАСПОРТ</w:t>
      </w:r>
    </w:p>
    <w:p w:rsidR="0070353D" w:rsidRDefault="0070353D" w:rsidP="0070353D">
      <w:pPr>
        <w:ind w:firstLine="708"/>
        <w:jc w:val="center"/>
      </w:pPr>
    </w:p>
    <w:tbl>
      <w:tblPr>
        <w:tblStyle w:val="aa"/>
        <w:tblW w:w="4997" w:type="pct"/>
        <w:tblLook w:val="04A0" w:firstRow="1" w:lastRow="0" w:firstColumn="1" w:lastColumn="0" w:noHBand="0" w:noVBand="1"/>
      </w:tblPr>
      <w:tblGrid>
        <w:gridCol w:w="3739"/>
        <w:gridCol w:w="11039"/>
      </w:tblGrid>
      <w:tr w:rsidR="0070353D" w:rsidTr="0070353D">
        <w:tc>
          <w:tcPr>
            <w:tcW w:w="1265" w:type="pct"/>
          </w:tcPr>
          <w:p w:rsidR="0070353D" w:rsidRDefault="0070353D" w:rsidP="0070353D">
            <w:pPr>
              <w:jc w:val="center"/>
            </w:pPr>
            <w:r>
              <w:t>Наименование программы</w:t>
            </w:r>
          </w:p>
        </w:tc>
        <w:tc>
          <w:tcPr>
            <w:tcW w:w="3735" w:type="pct"/>
          </w:tcPr>
          <w:p w:rsidR="0070353D" w:rsidRDefault="007A2756" w:rsidP="00C06BB7">
            <w:pPr>
              <w:jc w:val="both"/>
            </w:pPr>
            <w:r>
              <w:t>П</w:t>
            </w:r>
            <w:r w:rsidR="003F0783">
              <w:t xml:space="preserve">рограмма профилактики рисков причинения вреда (ущерба) охраняемым законом ценностям </w:t>
            </w:r>
            <w:r w:rsidR="00C06BB7" w:rsidRPr="00C06BB7">
              <w:rPr>
                <w:bCs/>
              </w:rPr>
              <w:t>при осуществлении регионального государственно</w:t>
            </w:r>
            <w:r w:rsidR="00AF7E43">
              <w:rPr>
                <w:bCs/>
              </w:rPr>
              <w:t>го строительного надзора на 2025</w:t>
            </w:r>
            <w:r w:rsidR="00C06BB7" w:rsidRPr="00C06BB7">
              <w:rPr>
                <w:bCs/>
              </w:rPr>
              <w:t xml:space="preserve"> год</w:t>
            </w:r>
          </w:p>
        </w:tc>
      </w:tr>
      <w:tr w:rsidR="0070353D" w:rsidTr="0070353D">
        <w:tc>
          <w:tcPr>
            <w:tcW w:w="1265" w:type="pct"/>
          </w:tcPr>
          <w:p w:rsidR="0070353D" w:rsidRDefault="0070353D" w:rsidP="0070353D">
            <w:pPr>
              <w:jc w:val="center"/>
            </w:pPr>
            <w:r w:rsidRPr="0070353D">
              <w:t>Правовые основания разработки программы</w:t>
            </w:r>
          </w:p>
        </w:tc>
        <w:tc>
          <w:tcPr>
            <w:tcW w:w="3735" w:type="pct"/>
          </w:tcPr>
          <w:p w:rsidR="00C06BB7" w:rsidRDefault="006F2EBB" w:rsidP="00AD4E84">
            <w:pPr>
              <w:jc w:val="both"/>
            </w:pPr>
            <w:r w:rsidRPr="006F2EBB">
              <w:t xml:space="preserve">Федеральный закон от 31.07.2020 </w:t>
            </w:r>
            <w:r>
              <w:t>№</w:t>
            </w:r>
            <w:r w:rsidRPr="006F2EBB">
              <w:t xml:space="preserve"> 248-ФЗ </w:t>
            </w:r>
            <w:r>
              <w:t>«</w:t>
            </w:r>
            <w:r w:rsidRPr="006F2EBB">
              <w:t>О государственном контроле (надзоре) и муниципальном контроле в Российской Федерации</w:t>
            </w:r>
            <w:r w:rsidR="003F0783">
              <w:t>»</w:t>
            </w:r>
            <w:r>
              <w:t>;</w:t>
            </w:r>
            <w:r w:rsidR="00C06BB7">
              <w:t xml:space="preserve"> </w:t>
            </w:r>
          </w:p>
          <w:p w:rsidR="003F0783" w:rsidRDefault="00C06BB7" w:rsidP="00AD4E84">
            <w:pPr>
              <w:jc w:val="both"/>
            </w:pPr>
            <w:r>
              <w:t>п</w:t>
            </w:r>
            <w:r w:rsidR="003F0783" w:rsidRPr="003F0783">
              <w:t xml:space="preserve">остановление Правительства </w:t>
            </w:r>
            <w:r w:rsidR="003F0783" w:rsidRPr="006F2EBB">
              <w:t>Российской Федерации</w:t>
            </w:r>
            <w:r w:rsidR="003F0783" w:rsidRPr="003F0783">
              <w:t xml:space="preserve"> от 25.06.2021 </w:t>
            </w:r>
            <w:r w:rsidR="003F0783">
              <w:t>№</w:t>
            </w:r>
            <w:r w:rsidR="003F0783" w:rsidRPr="003F0783">
              <w:t xml:space="preserve"> 990 </w:t>
            </w:r>
            <w:r w:rsidR="003F0783">
              <w:t>«</w:t>
            </w:r>
            <w:r w:rsidR="003F0783" w:rsidRPr="003F0783"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3F0783">
              <w:t>а) охраняемым законом ценностям»;</w:t>
            </w:r>
          </w:p>
          <w:p w:rsidR="006B39FF" w:rsidRDefault="006B39FF" w:rsidP="00AD4E84">
            <w:pPr>
              <w:jc w:val="both"/>
            </w:pPr>
            <w:r w:rsidRPr="006B39FF">
              <w:t>Общи</w:t>
            </w:r>
            <w:r>
              <w:t>е требования</w:t>
            </w:r>
            <w:r w:rsidRPr="006B39FF">
              <w:t xml:space="preserve"> к организации и осуществлению регионального государственного строительного надзора, утвержденны</w:t>
            </w:r>
            <w:r>
              <w:t>е</w:t>
            </w:r>
            <w:r w:rsidRPr="006B39FF">
              <w:t xml:space="preserve"> постановлением Правительства Российской Федерации от 01.12.2021 № 2161</w:t>
            </w:r>
            <w:r>
              <w:t>;</w:t>
            </w:r>
          </w:p>
          <w:p w:rsidR="00AD4E84" w:rsidRDefault="00C06BB7" w:rsidP="00C06BB7">
            <w:pPr>
              <w:jc w:val="both"/>
            </w:pPr>
            <w:r>
              <w:t>п</w:t>
            </w:r>
            <w:r w:rsidR="003F0783">
              <w:t xml:space="preserve">остановление </w:t>
            </w:r>
            <w:r>
              <w:t>Администрации Смоленской области от 30.11.2021 № 756</w:t>
            </w:r>
            <w:r w:rsidR="007A2756">
              <w:t xml:space="preserve"> </w:t>
            </w:r>
            <w:r w:rsidR="003F0783">
              <w:t>«Об утверждении Положения</w:t>
            </w:r>
            <w:r w:rsidR="007A2756">
              <w:br/>
            </w:r>
            <w:r w:rsidR="003F0783">
              <w:t>о региональном госуда</w:t>
            </w:r>
            <w:r w:rsidR="007A2756">
              <w:t>рственном строительном надзоре</w:t>
            </w:r>
            <w:r>
              <w:t xml:space="preserve"> на территории Смоленской области</w:t>
            </w:r>
            <w:r w:rsidR="007A2756">
              <w:t>»</w:t>
            </w:r>
          </w:p>
        </w:tc>
      </w:tr>
      <w:tr w:rsidR="0070353D" w:rsidTr="0070353D">
        <w:tc>
          <w:tcPr>
            <w:tcW w:w="1265" w:type="pct"/>
          </w:tcPr>
          <w:p w:rsidR="0070353D" w:rsidRDefault="0070353D" w:rsidP="0070353D">
            <w:pPr>
              <w:jc w:val="center"/>
            </w:pPr>
            <w:r w:rsidRPr="0070353D">
              <w:t>Разработчик программы</w:t>
            </w:r>
          </w:p>
        </w:tc>
        <w:tc>
          <w:tcPr>
            <w:tcW w:w="3735" w:type="pct"/>
          </w:tcPr>
          <w:p w:rsidR="0070353D" w:rsidRDefault="00A3523C" w:rsidP="00744BB2">
            <w:pPr>
              <w:jc w:val="both"/>
            </w:pPr>
            <w:r>
              <w:t>Главное управление</w:t>
            </w:r>
            <w:r w:rsidR="00C06BB7">
              <w:t xml:space="preserve"> государственного строительного и технического надзора Смоленской области</w:t>
            </w:r>
          </w:p>
        </w:tc>
      </w:tr>
      <w:tr w:rsidR="0070353D" w:rsidTr="0070353D">
        <w:tc>
          <w:tcPr>
            <w:tcW w:w="1265" w:type="pct"/>
          </w:tcPr>
          <w:p w:rsidR="0070353D" w:rsidRDefault="0070353D" w:rsidP="0070353D">
            <w:pPr>
              <w:jc w:val="center"/>
            </w:pPr>
            <w:r w:rsidRPr="0070353D">
              <w:t>Цели программы</w:t>
            </w:r>
          </w:p>
        </w:tc>
        <w:tc>
          <w:tcPr>
            <w:tcW w:w="3735" w:type="pct"/>
          </w:tcPr>
          <w:p w:rsidR="003128D7" w:rsidRDefault="003128D7" w:rsidP="003128D7">
            <w:pPr>
              <w:jc w:val="both"/>
            </w:pPr>
            <w:r>
              <w:t>- предотвращение рисков причинения вреда охраняемым законом ценностям;</w:t>
            </w:r>
          </w:p>
          <w:p w:rsidR="003128D7" w:rsidRDefault="003128D7" w:rsidP="003128D7">
            <w:pPr>
              <w:jc w:val="both"/>
            </w:pPr>
            <w:r>
              <w:t>-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      </w:r>
          </w:p>
          <w:p w:rsidR="0070353D" w:rsidRPr="001129DF" w:rsidRDefault="003128D7" w:rsidP="003128D7">
            <w:pPr>
              <w:jc w:val="both"/>
            </w:pPr>
            <w:r>
              <w:t xml:space="preserve">- мотивация к добросовестному поведению контролируемых лиц и как следствие рисков причинения </w:t>
            </w:r>
            <w:r>
              <w:lastRenderedPageBreak/>
              <w:t>ущерба охраняемым законом ценностям</w:t>
            </w:r>
          </w:p>
        </w:tc>
      </w:tr>
      <w:tr w:rsidR="0070353D" w:rsidTr="0070353D">
        <w:tc>
          <w:tcPr>
            <w:tcW w:w="1265" w:type="pct"/>
          </w:tcPr>
          <w:p w:rsidR="0070353D" w:rsidRDefault="0070353D" w:rsidP="0070353D">
            <w:pPr>
              <w:jc w:val="center"/>
            </w:pPr>
            <w:r w:rsidRPr="0070353D">
              <w:lastRenderedPageBreak/>
              <w:t>Задачи программы</w:t>
            </w:r>
          </w:p>
        </w:tc>
        <w:tc>
          <w:tcPr>
            <w:tcW w:w="3735" w:type="pct"/>
          </w:tcPr>
          <w:p w:rsidR="00744BB2" w:rsidRDefault="00744BB2" w:rsidP="00744BB2">
            <w:pPr>
              <w:jc w:val="both"/>
            </w:pPr>
            <w: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70353D" w:rsidRDefault="00744BB2" w:rsidP="00FF4D09">
            <w:pPr>
              <w:jc w:val="both"/>
            </w:pPr>
            <w:r>
              <w:t xml:space="preserve">- устранение причин, факторов и условий, способствующих </w:t>
            </w:r>
            <w:r w:rsidR="008A45ED">
              <w:t>нарушениям указанных требований</w:t>
            </w:r>
          </w:p>
        </w:tc>
      </w:tr>
      <w:tr w:rsidR="0070353D" w:rsidTr="0070353D">
        <w:tc>
          <w:tcPr>
            <w:tcW w:w="1265" w:type="pct"/>
          </w:tcPr>
          <w:p w:rsidR="0070353D" w:rsidRDefault="0070353D" w:rsidP="0070353D">
            <w:pPr>
              <w:jc w:val="center"/>
            </w:pPr>
            <w:r w:rsidRPr="0070353D">
              <w:t>Сроки и этапы реализации программы</w:t>
            </w:r>
          </w:p>
        </w:tc>
        <w:tc>
          <w:tcPr>
            <w:tcW w:w="3735" w:type="pct"/>
          </w:tcPr>
          <w:p w:rsidR="0070353D" w:rsidRDefault="00744BB2" w:rsidP="007A2756">
            <w:pPr>
              <w:jc w:val="both"/>
            </w:pPr>
            <w:r>
              <w:t>на 202</w:t>
            </w:r>
            <w:r w:rsidR="00AF7E43">
              <w:t>5</w:t>
            </w:r>
            <w:r>
              <w:t xml:space="preserve"> год </w:t>
            </w:r>
          </w:p>
        </w:tc>
      </w:tr>
      <w:tr w:rsidR="0070353D" w:rsidTr="0070353D">
        <w:tc>
          <w:tcPr>
            <w:tcW w:w="1265" w:type="pct"/>
          </w:tcPr>
          <w:p w:rsidR="0070353D" w:rsidRDefault="00AD4E84" w:rsidP="0070353D">
            <w:pPr>
              <w:jc w:val="center"/>
            </w:pPr>
            <w:r w:rsidRPr="00AD4E84">
              <w:t>Ожидаемые конечные результаты реализации программы</w:t>
            </w:r>
          </w:p>
        </w:tc>
        <w:tc>
          <w:tcPr>
            <w:tcW w:w="3735" w:type="pct"/>
          </w:tcPr>
          <w:p w:rsidR="00744BB2" w:rsidRDefault="00744BB2" w:rsidP="00744BB2">
            <w:pPr>
              <w:jc w:val="both"/>
            </w:pPr>
            <w:r>
              <w:t xml:space="preserve">- снижение рисков </w:t>
            </w:r>
            <w:r w:rsidR="008A45ED" w:rsidRPr="008A45ED">
              <w:t>причинени</w:t>
            </w:r>
            <w:r w:rsidR="008A45ED">
              <w:t>я</w:t>
            </w:r>
            <w:r w:rsidR="008A45ED" w:rsidRPr="008A45ED">
              <w:t xml:space="preserve"> вреда охраняемым законом ценностям и нарушени</w:t>
            </w:r>
            <w:r w:rsidR="008A45ED">
              <w:t>я</w:t>
            </w:r>
            <w:r w:rsidR="008A45ED" w:rsidRPr="008A45ED">
              <w:t xml:space="preserve"> обязательных требований</w:t>
            </w:r>
            <w:r w:rsidR="008A45ED">
              <w:t>;</w:t>
            </w:r>
            <w:r>
              <w:t xml:space="preserve"> </w:t>
            </w:r>
          </w:p>
          <w:p w:rsidR="008A45ED" w:rsidRDefault="00744BB2" w:rsidP="00744BB2">
            <w:pPr>
              <w:jc w:val="both"/>
            </w:pPr>
            <w:r>
              <w:t xml:space="preserve">- повышение уровня правовой грамотности </w:t>
            </w:r>
            <w:r w:rsidR="009F0154">
              <w:t>контролируемых лиц</w:t>
            </w:r>
            <w:r>
              <w:t xml:space="preserve">; </w:t>
            </w:r>
          </w:p>
          <w:p w:rsidR="00744BB2" w:rsidRDefault="008A45ED" w:rsidP="00744BB2">
            <w:pPr>
              <w:jc w:val="both"/>
            </w:pPr>
            <w:r>
              <w:t xml:space="preserve">- формирование единообразия понимания предмета регионального государственного строительного надзора </w:t>
            </w:r>
            <w:r w:rsidR="009F0154" w:rsidRPr="009F0154">
              <w:t>контролируемыми лицами</w:t>
            </w:r>
            <w:r>
              <w:t>;</w:t>
            </w:r>
          </w:p>
          <w:p w:rsidR="0070353D" w:rsidRDefault="00744BB2" w:rsidP="00C06BB7">
            <w:pPr>
              <w:jc w:val="both"/>
            </w:pPr>
            <w:r>
              <w:t>- обеспечение квалифицированной профилактической работы должностных лиц</w:t>
            </w:r>
            <w:r w:rsidR="00C06BB7">
              <w:t>, уполномоченных на осуществление регионального государственного строительного надзора на территории Смоленской области</w:t>
            </w:r>
          </w:p>
        </w:tc>
      </w:tr>
      <w:tr w:rsidR="0070353D" w:rsidTr="0070353D">
        <w:tc>
          <w:tcPr>
            <w:tcW w:w="1265" w:type="pct"/>
          </w:tcPr>
          <w:p w:rsidR="0070353D" w:rsidRDefault="00AD4E84" w:rsidP="0070353D">
            <w:pPr>
              <w:jc w:val="center"/>
            </w:pPr>
            <w:r w:rsidRPr="00AD4E84">
              <w:t>Структура программы</w:t>
            </w:r>
          </w:p>
        </w:tc>
        <w:tc>
          <w:tcPr>
            <w:tcW w:w="3735" w:type="pct"/>
          </w:tcPr>
          <w:p w:rsidR="0070353D" w:rsidRPr="00F87B47" w:rsidRDefault="008A45ED" w:rsidP="00AD4E84">
            <w:pPr>
              <w:jc w:val="both"/>
              <w:rPr>
                <w:bCs/>
              </w:rPr>
            </w:pPr>
            <w:r w:rsidRPr="00F87B47">
              <w:rPr>
                <w:bCs/>
              </w:rPr>
              <w:t xml:space="preserve">Раздел 1. </w:t>
            </w:r>
            <w:r w:rsidR="009F0154" w:rsidRPr="009F0154">
              <w:rPr>
                <w:bCs/>
              </w:rPr>
              <w:t>Анализ текущего состояния осуществления регионального государственного строительного надзора, описание текущего развития профилактической деятельности, характеристика проблем, на решение которых направлена программа профилактики</w:t>
            </w:r>
            <w:r w:rsidRPr="00F87B47">
              <w:rPr>
                <w:bCs/>
              </w:rPr>
              <w:t>;</w:t>
            </w:r>
          </w:p>
          <w:p w:rsidR="008A45ED" w:rsidRPr="00F87B47" w:rsidRDefault="008A45ED" w:rsidP="00AD4E84">
            <w:pPr>
              <w:jc w:val="both"/>
              <w:rPr>
                <w:bCs/>
              </w:rPr>
            </w:pPr>
            <w:r w:rsidRPr="00F87B47">
              <w:rPr>
                <w:bCs/>
              </w:rPr>
              <w:t xml:space="preserve">Раздел 2. Цели и задачи </w:t>
            </w:r>
            <w:r w:rsidR="00E7457B">
              <w:rPr>
                <w:bCs/>
              </w:rPr>
              <w:t>реализации программы профилактики</w:t>
            </w:r>
            <w:r w:rsidRPr="00F87B47">
              <w:rPr>
                <w:bCs/>
              </w:rPr>
              <w:t>;</w:t>
            </w:r>
          </w:p>
          <w:p w:rsidR="008A45ED" w:rsidRPr="00F87B47" w:rsidRDefault="008A45ED" w:rsidP="00AD4E84">
            <w:pPr>
              <w:jc w:val="both"/>
              <w:rPr>
                <w:bCs/>
              </w:rPr>
            </w:pPr>
            <w:r w:rsidRPr="00F87B47">
              <w:rPr>
                <w:bCs/>
              </w:rPr>
              <w:t xml:space="preserve">Раздел 3. </w:t>
            </w:r>
            <w:r w:rsidR="00E7457B">
              <w:rPr>
                <w:bCs/>
              </w:rPr>
              <w:t>П</w:t>
            </w:r>
            <w:r w:rsidR="00E7457B" w:rsidRPr="00E7457B">
              <w:rPr>
                <w:bCs/>
              </w:rPr>
              <w:t>еречень профилактических мероприятий, сроки (периодичность) их проведения</w:t>
            </w:r>
            <w:r w:rsidRPr="00F87B47">
              <w:rPr>
                <w:bCs/>
              </w:rPr>
              <w:t>;</w:t>
            </w:r>
          </w:p>
          <w:p w:rsidR="008A45ED" w:rsidRDefault="008A45ED" w:rsidP="00E7457B">
            <w:pPr>
              <w:jc w:val="both"/>
            </w:pPr>
            <w:r w:rsidRPr="00F87B47">
              <w:rPr>
                <w:bCs/>
              </w:rPr>
              <w:t xml:space="preserve">Раздел 4. </w:t>
            </w:r>
            <w:r w:rsidR="00E7457B">
              <w:rPr>
                <w:bCs/>
              </w:rPr>
              <w:t>П</w:t>
            </w:r>
            <w:r w:rsidR="00E7457B" w:rsidRPr="00E7457B">
              <w:rPr>
                <w:bCs/>
              </w:rPr>
              <w:t>оказатели результативности и эффективности программы профилактики</w:t>
            </w:r>
            <w:r w:rsidR="00E7457B">
              <w:rPr>
                <w:bCs/>
              </w:rPr>
              <w:t>.</w:t>
            </w:r>
          </w:p>
        </w:tc>
      </w:tr>
    </w:tbl>
    <w:p w:rsidR="0070353D" w:rsidRDefault="0070353D" w:rsidP="0070353D">
      <w:pPr>
        <w:ind w:firstLine="708"/>
        <w:jc w:val="center"/>
      </w:pPr>
    </w:p>
    <w:p w:rsidR="00E7457B" w:rsidRDefault="008A45ED" w:rsidP="0050266A">
      <w:pPr>
        <w:ind w:firstLine="708"/>
        <w:jc w:val="both"/>
        <w:rPr>
          <w:b/>
          <w:bCs/>
          <w:sz w:val="26"/>
          <w:szCs w:val="26"/>
        </w:rPr>
      </w:pPr>
      <w:r w:rsidRPr="008A45ED">
        <w:rPr>
          <w:b/>
        </w:rPr>
        <w:t xml:space="preserve">Раздел 1. </w:t>
      </w:r>
      <w:r w:rsidRPr="008A45ED">
        <w:rPr>
          <w:b/>
          <w:bCs/>
          <w:sz w:val="26"/>
          <w:szCs w:val="26"/>
        </w:rPr>
        <w:t xml:space="preserve">Анализ </w:t>
      </w:r>
      <w:r w:rsidR="00E7457B">
        <w:rPr>
          <w:b/>
          <w:bCs/>
          <w:sz w:val="26"/>
          <w:szCs w:val="26"/>
        </w:rPr>
        <w:t>текущего состояния осуществления</w:t>
      </w:r>
      <w:r w:rsidRPr="008A45ED">
        <w:rPr>
          <w:b/>
          <w:bCs/>
          <w:sz w:val="26"/>
          <w:szCs w:val="26"/>
        </w:rPr>
        <w:t xml:space="preserve"> </w:t>
      </w:r>
      <w:r w:rsidR="00E7457B">
        <w:rPr>
          <w:b/>
          <w:bCs/>
          <w:sz w:val="26"/>
          <w:szCs w:val="26"/>
        </w:rPr>
        <w:t>регионального государственного строительного надзора, о</w:t>
      </w:r>
      <w:r w:rsidR="00E7457B" w:rsidRPr="00E7457B">
        <w:rPr>
          <w:b/>
          <w:bCs/>
          <w:sz w:val="26"/>
          <w:szCs w:val="26"/>
        </w:rPr>
        <w:t>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E7457B" w:rsidRDefault="00E7457B" w:rsidP="0050266A">
      <w:pPr>
        <w:ind w:firstLine="708"/>
        <w:jc w:val="both"/>
        <w:rPr>
          <w:b/>
          <w:bCs/>
          <w:sz w:val="26"/>
          <w:szCs w:val="26"/>
        </w:rPr>
      </w:pPr>
    </w:p>
    <w:p w:rsidR="0050266A" w:rsidRDefault="007A2756" w:rsidP="00E7457B">
      <w:pPr>
        <w:ind w:firstLine="708"/>
        <w:jc w:val="both"/>
      </w:pPr>
      <w:r>
        <w:t>П</w:t>
      </w:r>
      <w:r w:rsidR="0050266A">
        <w:t xml:space="preserve">рограмма профилактики </w:t>
      </w:r>
      <w:r w:rsidR="00E7457B">
        <w:t xml:space="preserve">рисков причинения вреда (ущерба) охраняемым законом ценностям </w:t>
      </w:r>
      <w:r w:rsidR="009B4728">
        <w:t xml:space="preserve">при </w:t>
      </w:r>
      <w:r w:rsidR="00E7457B">
        <w:t>осущ</w:t>
      </w:r>
      <w:r w:rsidR="009B4728">
        <w:t>ествлении</w:t>
      </w:r>
      <w:r w:rsidR="00E7457B">
        <w:t xml:space="preserve"> регионального государственного строительного надзора на 202</w:t>
      </w:r>
      <w:r w:rsidR="002C0BB0">
        <w:t>4</w:t>
      </w:r>
      <w:r>
        <w:t xml:space="preserve"> год </w:t>
      </w:r>
      <w:r w:rsidR="0050266A">
        <w:t>(далее – Программа), утверждена в</w:t>
      </w:r>
      <w:r w:rsidR="0046253C">
        <w:t> </w:t>
      </w:r>
      <w:r w:rsidR="0050266A">
        <w:t xml:space="preserve">соответствии </w:t>
      </w:r>
      <w:proofErr w:type="gramStart"/>
      <w:r w:rsidR="00DF6398">
        <w:t>с</w:t>
      </w:r>
      <w:proofErr w:type="gramEnd"/>
      <w:r w:rsidR="0050266A">
        <w:t>:</w:t>
      </w:r>
    </w:p>
    <w:p w:rsidR="00E7457B" w:rsidRDefault="0050266A" w:rsidP="00E7457B">
      <w:pPr>
        <w:ind w:firstLine="708"/>
        <w:jc w:val="both"/>
      </w:pPr>
      <w:r>
        <w:t xml:space="preserve">- </w:t>
      </w:r>
      <w:r w:rsidR="00E7457B">
        <w:t>статьей 44 Федерального закона от 31.07.2020 № 248-ФЗ «О государственном контроле (надзоре) и муниципальном контроле в</w:t>
      </w:r>
      <w:r w:rsidR="002E016C">
        <w:t> </w:t>
      </w:r>
      <w:r w:rsidR="00E7457B">
        <w:t>Российской Федерации»;</w:t>
      </w:r>
    </w:p>
    <w:p w:rsidR="0050266A" w:rsidRDefault="00E7457B" w:rsidP="007A2756">
      <w:pPr>
        <w:ind w:firstLine="708"/>
        <w:jc w:val="both"/>
      </w:pPr>
      <w:r>
        <w:t xml:space="preserve">- пунктом </w:t>
      </w:r>
      <w:r w:rsidR="009B4728">
        <w:t>1</w:t>
      </w:r>
      <w:r>
        <w:t>3 Положения о региональном государственном строительном надзоре</w:t>
      </w:r>
      <w:r w:rsidR="009B4728">
        <w:t xml:space="preserve"> на территории Смоленской области</w:t>
      </w:r>
      <w:r>
        <w:t xml:space="preserve">, утвержденного постановлением </w:t>
      </w:r>
      <w:r w:rsidR="009B4728">
        <w:t>Администрации Смоленской области от 30.11.2021 № 756</w:t>
      </w:r>
      <w:r w:rsidR="0050266A">
        <w:t>.</w:t>
      </w:r>
    </w:p>
    <w:p w:rsidR="00627488" w:rsidRPr="00627488" w:rsidRDefault="00627488" w:rsidP="00627488">
      <w:pPr>
        <w:ind w:firstLine="708"/>
        <w:jc w:val="both"/>
      </w:pPr>
      <w:r w:rsidRPr="00627488">
        <w:lastRenderedPageBreak/>
        <w:t>1. Контролируемыми лицами в сфере регионального государственного строительного надзора являются: юридические лица, индивидуальные предприниматели и граждане.</w:t>
      </w:r>
    </w:p>
    <w:p w:rsidR="00627488" w:rsidRPr="00627488" w:rsidRDefault="00627488" w:rsidP="00627488">
      <w:pPr>
        <w:ind w:firstLine="708"/>
        <w:jc w:val="both"/>
      </w:pPr>
      <w:r w:rsidRPr="00627488">
        <w:t>Объектами надзора являются:</w:t>
      </w:r>
    </w:p>
    <w:p w:rsidR="00627488" w:rsidRPr="00627488" w:rsidRDefault="00627488" w:rsidP="00627488">
      <w:pPr>
        <w:ind w:firstLine="708"/>
        <w:jc w:val="both"/>
      </w:pPr>
      <w:r w:rsidRPr="00627488">
        <w:t xml:space="preserve">1) 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строительства, по строительству, реконструкции объектов капитального строительства, указанных в части 11 статьи 54 Градостроительного кодекса Российской Федерации (далее – </w:t>
      </w:r>
      <w:proofErr w:type="spellStart"/>
      <w:r w:rsidRPr="00627488">
        <w:t>ГрК</w:t>
      </w:r>
      <w:proofErr w:type="spellEnd"/>
      <w:r w:rsidRPr="00627488">
        <w:t xml:space="preserve"> </w:t>
      </w:r>
      <w:r w:rsidR="00C001E4">
        <w:t>РФ</w:t>
      </w:r>
      <w:r w:rsidRPr="00627488">
        <w:t>), в случаях установленных</w:t>
      </w:r>
      <w:r w:rsidR="00C001E4">
        <w:t xml:space="preserve"> частями 1 и 2 статьи 54 </w:t>
      </w:r>
      <w:proofErr w:type="spellStart"/>
      <w:r w:rsidR="00C001E4">
        <w:t>ГрК</w:t>
      </w:r>
      <w:proofErr w:type="spellEnd"/>
      <w:r w:rsidR="00C001E4">
        <w:t xml:space="preserve"> РФ</w:t>
      </w:r>
      <w:r w:rsidRPr="00627488">
        <w:t>;</w:t>
      </w:r>
    </w:p>
    <w:p w:rsidR="00627488" w:rsidRPr="00627488" w:rsidRDefault="00627488" w:rsidP="00A06A56">
      <w:pPr>
        <w:ind w:firstLine="708"/>
        <w:jc w:val="both"/>
      </w:pPr>
      <w:r w:rsidRPr="00627488">
        <w:t>2) объекты капитального с</w:t>
      </w:r>
      <w:r w:rsidR="00A06A56">
        <w:t xml:space="preserve">троительства, которыми граждане </w:t>
      </w:r>
      <w:r w:rsidRPr="00627488">
        <w:t xml:space="preserve">и организации владеют и (или) пользуются и которые указаны в части 11 статьи 54 </w:t>
      </w:r>
      <w:proofErr w:type="spellStart"/>
      <w:r w:rsidRPr="00627488">
        <w:t>ГрК</w:t>
      </w:r>
      <w:proofErr w:type="spellEnd"/>
      <w:r w:rsidRPr="00627488">
        <w:t xml:space="preserve"> Российской Федерации, в случаях, установленных </w:t>
      </w:r>
      <w:r w:rsidR="009C4D19" w:rsidRPr="009C4D19">
        <w:t xml:space="preserve">частями 1 и 2 статьи 54 </w:t>
      </w:r>
      <w:proofErr w:type="spellStart"/>
      <w:r w:rsidR="009C4D19" w:rsidRPr="009C4D19">
        <w:t>ГрК</w:t>
      </w:r>
      <w:proofErr w:type="spellEnd"/>
      <w:r w:rsidR="009C4D19" w:rsidRPr="009C4D19">
        <w:t xml:space="preserve"> РФ</w:t>
      </w:r>
      <w:r w:rsidRPr="00627488">
        <w:t>.</w:t>
      </w:r>
    </w:p>
    <w:p w:rsidR="00627488" w:rsidRPr="00627488" w:rsidRDefault="00627488" w:rsidP="00627488">
      <w:pPr>
        <w:ind w:firstLine="708"/>
        <w:jc w:val="both"/>
      </w:pPr>
      <w:r w:rsidRPr="00627488">
        <w:t>Региональный государственный строительный надзор осуществляется:</w:t>
      </w:r>
    </w:p>
    <w:p w:rsidR="00627488" w:rsidRPr="00627488" w:rsidRDefault="00627488" w:rsidP="00627488">
      <w:pPr>
        <w:ind w:firstLine="708"/>
        <w:jc w:val="both"/>
      </w:pPr>
      <w:r w:rsidRPr="00627488">
        <w:t>1)</w:t>
      </w:r>
      <w:r w:rsidRPr="00627488">
        <w:tab/>
        <w:t xml:space="preserve">при строительстве объектов капитального строительства, проектная документация которых подлежит экспертизе в соответствии со статьей 49 </w:t>
      </w:r>
      <w:proofErr w:type="spellStart"/>
      <w:r w:rsidRPr="00627488">
        <w:t>ГрК</w:t>
      </w:r>
      <w:proofErr w:type="spellEnd"/>
      <w:r w:rsidRPr="00627488">
        <w:t xml:space="preserve"> Российской Федерации, за исключением случая, предусмотренного частью 3.3</w:t>
      </w:r>
      <w:r w:rsidRPr="00627488">
        <w:br/>
        <w:t xml:space="preserve">статьи 49 </w:t>
      </w:r>
      <w:proofErr w:type="spellStart"/>
      <w:r w:rsidRPr="00627488">
        <w:t>ГрК</w:t>
      </w:r>
      <w:proofErr w:type="spellEnd"/>
      <w:r w:rsidRPr="00627488">
        <w:t xml:space="preserve"> Российской Федерации;</w:t>
      </w:r>
    </w:p>
    <w:p w:rsidR="00627488" w:rsidRPr="00627488" w:rsidRDefault="00627488" w:rsidP="00A06A56">
      <w:pPr>
        <w:ind w:firstLine="708"/>
        <w:jc w:val="both"/>
      </w:pPr>
      <w:r w:rsidRPr="00627488">
        <w:t>2)</w:t>
      </w:r>
      <w:r w:rsidRPr="00627488">
        <w:tab/>
        <w:t xml:space="preserve">при реконструкции объектов капитального строительства, в том числе при проведении работ по сохранению объектов </w:t>
      </w:r>
      <w:proofErr w:type="gramStart"/>
      <w:r w:rsidRPr="00627488">
        <w:t>культурного наследия, затрагивающих конструктивные и другие характеристики надежности и безопасности таких объекто</w:t>
      </w:r>
      <w:r w:rsidR="00A06A56">
        <w:t xml:space="preserve">в, если проектная документация </w:t>
      </w:r>
      <w:r w:rsidRPr="00627488">
        <w:t xml:space="preserve">на осуществление реконструкции объектов капитального строительства, в том числе указанных работ по сохранению объектов культурного наследия, подлежит экспертизе в соответствии со статьей 49 </w:t>
      </w:r>
      <w:proofErr w:type="spellStart"/>
      <w:r w:rsidRPr="00627488">
        <w:t>ГрК</w:t>
      </w:r>
      <w:proofErr w:type="spellEnd"/>
      <w:r w:rsidRPr="00627488">
        <w:t xml:space="preserve"> Российской Федерации, за исключением случая, предусмотренного частью 3.3 статьи 49 </w:t>
      </w:r>
      <w:proofErr w:type="spellStart"/>
      <w:r w:rsidRPr="00627488">
        <w:t>ГрК</w:t>
      </w:r>
      <w:proofErr w:type="spellEnd"/>
      <w:r w:rsidRPr="00627488">
        <w:t xml:space="preserve"> Российской Федерации;</w:t>
      </w:r>
      <w:proofErr w:type="gramEnd"/>
    </w:p>
    <w:p w:rsidR="00627488" w:rsidRPr="00627488" w:rsidRDefault="00627488" w:rsidP="00627488">
      <w:pPr>
        <w:ind w:firstLine="708"/>
        <w:jc w:val="both"/>
      </w:pPr>
      <w:r w:rsidRPr="00627488">
        <w:t>3)</w:t>
      </w:r>
      <w:r w:rsidRPr="00627488">
        <w:tab/>
        <w:t xml:space="preserve">при наличии </w:t>
      </w:r>
      <w:r w:rsidR="009C4D19">
        <w:t xml:space="preserve"> </w:t>
      </w:r>
      <w:r w:rsidRPr="00627488">
        <w:t xml:space="preserve">оснований, </w:t>
      </w:r>
      <w:r w:rsidR="009C4D19">
        <w:t xml:space="preserve"> </w:t>
      </w:r>
      <w:r w:rsidRPr="00627488">
        <w:t>предусмотренных</w:t>
      </w:r>
      <w:r w:rsidR="009C4D19">
        <w:t xml:space="preserve"> </w:t>
      </w:r>
      <w:r w:rsidRPr="00627488">
        <w:t xml:space="preserve"> </w:t>
      </w:r>
      <w:hyperlink r:id="rId9" w:history="1">
        <w:r w:rsidRPr="00627488">
          <w:rPr>
            <w:rStyle w:val="ab"/>
            <w:color w:val="auto"/>
            <w:u w:val="none"/>
          </w:rPr>
          <w:t xml:space="preserve">пунктами </w:t>
        </w:r>
        <w:r w:rsidR="009C4D19">
          <w:rPr>
            <w:rStyle w:val="ab"/>
            <w:color w:val="auto"/>
            <w:u w:val="none"/>
          </w:rPr>
          <w:t xml:space="preserve"> </w:t>
        </w:r>
        <w:r w:rsidRPr="00627488">
          <w:rPr>
            <w:rStyle w:val="ab"/>
            <w:color w:val="auto"/>
            <w:u w:val="none"/>
          </w:rPr>
          <w:t>1</w:t>
        </w:r>
      </w:hyperlink>
      <w:r w:rsidRPr="00627488">
        <w:t xml:space="preserve">, </w:t>
      </w:r>
      <w:hyperlink r:id="rId10" w:history="1">
        <w:r w:rsidRPr="00627488">
          <w:rPr>
            <w:rStyle w:val="ab"/>
            <w:color w:val="auto"/>
            <w:u w:val="none"/>
          </w:rPr>
          <w:t>3</w:t>
        </w:r>
      </w:hyperlink>
      <w:r w:rsidRPr="00627488">
        <w:t xml:space="preserve"> и </w:t>
      </w:r>
      <w:hyperlink r:id="rId11" w:history="1">
        <w:r w:rsidRPr="00627488">
          <w:rPr>
            <w:rStyle w:val="ab"/>
            <w:color w:val="auto"/>
            <w:u w:val="none"/>
          </w:rPr>
          <w:t>4 части 1</w:t>
        </w:r>
        <w:r w:rsidR="009C4D19">
          <w:rPr>
            <w:rStyle w:val="ab"/>
            <w:color w:val="auto"/>
            <w:u w:val="none"/>
          </w:rPr>
          <w:t xml:space="preserve"> </w:t>
        </w:r>
        <w:r w:rsidRPr="00627488">
          <w:rPr>
            <w:rStyle w:val="ab"/>
            <w:color w:val="auto"/>
            <w:u w:val="none"/>
          </w:rPr>
          <w:t xml:space="preserve"> статьи 57</w:t>
        </w:r>
      </w:hyperlink>
      <w:r w:rsidRPr="00627488">
        <w:t xml:space="preserve"> Федерально</w:t>
      </w:r>
      <w:r>
        <w:t>го</w:t>
      </w:r>
      <w:r w:rsidR="009C4D19">
        <w:t xml:space="preserve"> </w:t>
      </w:r>
      <w:r>
        <w:t xml:space="preserve"> закона от 31 июля 2020 года № 248-ФЗ «</w:t>
      </w:r>
      <w:r w:rsidRPr="00627488">
        <w:t xml:space="preserve">О государственном контроле (надзоре) и муниципальном </w:t>
      </w:r>
      <w:r>
        <w:t>контроле в Российской Федерации»</w:t>
      </w:r>
      <w:r w:rsidRPr="00627488">
        <w:t xml:space="preserve">, в отношении объектов капитального строительства, не указанных в </w:t>
      </w:r>
      <w:r>
        <w:t xml:space="preserve">части 1 статьи 54 </w:t>
      </w:r>
      <w:proofErr w:type="spellStart"/>
      <w:r>
        <w:t>ГрК</w:t>
      </w:r>
      <w:proofErr w:type="spellEnd"/>
      <w:r>
        <w:t xml:space="preserve"> РФ</w:t>
      </w:r>
      <w:r w:rsidRPr="00627488">
        <w:t>;</w:t>
      </w:r>
    </w:p>
    <w:p w:rsidR="00627488" w:rsidRPr="00627488" w:rsidRDefault="009962AA" w:rsidP="00627488">
      <w:pPr>
        <w:ind w:firstLine="708"/>
        <w:jc w:val="both"/>
      </w:pPr>
      <w:r>
        <w:t xml:space="preserve">2. Наиболее часто встречающиеся </w:t>
      </w:r>
      <w:r w:rsidR="00627488" w:rsidRPr="00627488">
        <w:t>нарушения обязательных требовани</w:t>
      </w:r>
      <w:r w:rsidR="00AF7E43">
        <w:t>й,</w:t>
      </w:r>
      <w:r w:rsidR="00AF7E43">
        <w:br/>
        <w:t>контролируемыми лицами в 2024</w:t>
      </w:r>
      <w:r w:rsidR="00627488" w:rsidRPr="00627488">
        <w:t xml:space="preserve"> году:</w:t>
      </w:r>
    </w:p>
    <w:p w:rsidR="00627488" w:rsidRPr="009C4D19" w:rsidRDefault="00627488" w:rsidP="00627488">
      <w:pPr>
        <w:ind w:firstLine="708"/>
        <w:jc w:val="both"/>
      </w:pPr>
      <w:r w:rsidRPr="00627488">
        <w:t>1)</w:t>
      </w:r>
      <w:r w:rsidRPr="00627488">
        <w:tab/>
        <w:t>нарушение обязательных требований в области строительства</w:t>
      </w:r>
      <w:r w:rsidRPr="00627488">
        <w:br/>
        <w:t xml:space="preserve">и применения строительных </w:t>
      </w:r>
      <w:r w:rsidR="009962AA">
        <w:t>материалов (изделий) (статья</w:t>
      </w:r>
      <w:r w:rsidRPr="00627488">
        <w:t xml:space="preserve"> 9.4 </w:t>
      </w:r>
      <w:hyperlink r:id="rId12" w:history="1">
        <w:r w:rsidRPr="009C4D19">
          <w:rPr>
            <w:rStyle w:val="ab"/>
            <w:color w:val="auto"/>
            <w:u w:val="none"/>
          </w:rPr>
          <w:t>Кодекса Российской Федерации об административных правонарушениях</w:t>
        </w:r>
      </w:hyperlink>
      <w:r w:rsidRPr="009C4D19">
        <w:t xml:space="preserve"> (далее – </w:t>
      </w:r>
      <w:hyperlink r:id="rId13" w:history="1">
        <w:r w:rsidRPr="009C4D19">
          <w:rPr>
            <w:rStyle w:val="ab"/>
            <w:color w:val="auto"/>
            <w:u w:val="none"/>
          </w:rPr>
          <w:t>КоАП РФ</w:t>
        </w:r>
      </w:hyperlink>
      <w:r w:rsidRPr="009C4D19">
        <w:t>);</w:t>
      </w:r>
    </w:p>
    <w:p w:rsidR="00627488" w:rsidRPr="00627488" w:rsidRDefault="00627488" w:rsidP="00627488">
      <w:pPr>
        <w:ind w:firstLine="708"/>
        <w:jc w:val="both"/>
      </w:pPr>
      <w:r w:rsidRPr="00627488">
        <w:t>2)</w:t>
      </w:r>
      <w:r w:rsidR="00F706F5" w:rsidRPr="00F706F5">
        <w:t xml:space="preserve"> невыполнение в установленный срок предписания (постановления, протокола) надзорного органа, осуществляющего региональный государственный строительный надзор об устранении нарушений </w:t>
      </w:r>
      <w:r w:rsidR="009962AA">
        <w:t>законодательства (часть 6 статьи</w:t>
      </w:r>
      <w:r w:rsidR="00F706F5" w:rsidRPr="00F706F5">
        <w:t xml:space="preserve"> 19.5 </w:t>
      </w:r>
      <w:hyperlink r:id="rId14" w:history="1">
        <w:r w:rsidR="00F706F5" w:rsidRPr="00F706F5">
          <w:rPr>
            <w:rStyle w:val="ab"/>
            <w:color w:val="auto"/>
            <w:u w:val="none"/>
          </w:rPr>
          <w:t>КоАП РФ</w:t>
        </w:r>
      </w:hyperlink>
      <w:r w:rsidR="00F706F5" w:rsidRPr="00F706F5">
        <w:t>)</w:t>
      </w:r>
      <w:r w:rsidR="00F706F5">
        <w:t>;</w:t>
      </w:r>
      <w:r w:rsidRPr="00627488">
        <w:tab/>
      </w:r>
    </w:p>
    <w:p w:rsidR="00F706F5" w:rsidRPr="00F706F5" w:rsidRDefault="00627488" w:rsidP="00F706F5">
      <w:pPr>
        <w:ind w:firstLine="708"/>
        <w:jc w:val="both"/>
      </w:pPr>
      <w:r w:rsidRPr="00627488">
        <w:t>3)</w:t>
      </w:r>
      <w:r w:rsidRPr="00627488">
        <w:tab/>
      </w:r>
      <w:r w:rsidR="00F706F5" w:rsidRPr="00F706F5">
        <w:t xml:space="preserve">нарушение установленного порядка строительства, реконструкции, объекта капитального строительства, </w:t>
      </w:r>
      <w:r w:rsidR="009962AA">
        <w:t>ввода его в эксплуатацию (статья</w:t>
      </w:r>
      <w:r w:rsidR="00F706F5" w:rsidRPr="00F706F5">
        <w:t xml:space="preserve"> 9.5 </w:t>
      </w:r>
      <w:hyperlink r:id="rId15" w:history="1">
        <w:r w:rsidR="00F706F5" w:rsidRPr="00F706F5">
          <w:rPr>
            <w:rStyle w:val="ab"/>
            <w:color w:val="auto"/>
            <w:u w:val="none"/>
          </w:rPr>
          <w:t>КоАП РФ</w:t>
        </w:r>
      </w:hyperlink>
      <w:r w:rsidR="00F706F5">
        <w:t>).</w:t>
      </w:r>
    </w:p>
    <w:p w:rsidR="00862A00" w:rsidRDefault="00862A00" w:rsidP="00862A00">
      <w:pPr>
        <w:ind w:firstLine="708"/>
        <w:jc w:val="both"/>
      </w:pPr>
      <w:r w:rsidRPr="0050266A">
        <w:t xml:space="preserve">Обязательными требованиями, </w:t>
      </w:r>
      <w:r w:rsidRPr="0046253C">
        <w:t>оценка соблюдения которых является предметом регионального государственного строительного надзора</w:t>
      </w:r>
      <w:r>
        <w:t>,</w:t>
      </w:r>
      <w:r w:rsidRPr="0046253C">
        <w:t xml:space="preserve"> </w:t>
      </w:r>
      <w:r w:rsidRPr="0050266A">
        <w:t xml:space="preserve">при проведении мероприятий по контролю в рамках </w:t>
      </w:r>
      <w:r>
        <w:t>регионального государственного строительного надзора</w:t>
      </w:r>
      <w:r w:rsidRPr="0050266A">
        <w:t>, являются требования, установленные Градостроительным кодексом Российской Федерации и принимаемыми в соответствии с ним иными нормативными правовыми актами Российской Федерации.</w:t>
      </w:r>
    </w:p>
    <w:p w:rsidR="009B4728" w:rsidRPr="009B4728" w:rsidRDefault="009B4728" w:rsidP="009B4728">
      <w:pPr>
        <w:ind w:firstLine="708"/>
        <w:jc w:val="both"/>
      </w:pPr>
      <w:r w:rsidRPr="009B4728">
        <w:lastRenderedPageBreak/>
        <w:t xml:space="preserve">На официальном сайте </w:t>
      </w:r>
      <w:r w:rsidR="00A3523C">
        <w:t>Главного управления</w:t>
      </w:r>
      <w:r w:rsidRPr="009B4728">
        <w:t xml:space="preserve"> </w:t>
      </w:r>
      <w:r w:rsidR="00447F61">
        <w:t xml:space="preserve">государственного строительного и технического надзора Смоленской области </w:t>
      </w:r>
      <w:r w:rsidRPr="009B4728">
        <w:t xml:space="preserve">в информационно-коммуникационной сети «Интернет» (далее – сеть «Интернет») (https://gstn.admin-smolensk.ru/) размещен перечень </w:t>
      </w:r>
      <w:proofErr w:type="gramStart"/>
      <w:r w:rsidRPr="009B4728">
        <w:t>нормативных-правовых</w:t>
      </w:r>
      <w:proofErr w:type="gramEnd"/>
      <w:r w:rsidRPr="009B4728">
        <w:t xml:space="preserve"> актов, содержащий обязательные требования, оценка соблюдения которых является предметом регионального государственного строительного надзора.</w:t>
      </w:r>
    </w:p>
    <w:p w:rsidR="00862A00" w:rsidRDefault="00862A00" w:rsidP="00862A00">
      <w:pPr>
        <w:ind w:firstLine="708"/>
        <w:jc w:val="both"/>
      </w:pPr>
    </w:p>
    <w:p w:rsidR="009B4728" w:rsidRDefault="00862A00" w:rsidP="009B4728">
      <w:pPr>
        <w:jc w:val="center"/>
        <w:rPr>
          <w:b/>
        </w:rPr>
      </w:pPr>
      <w:r w:rsidRPr="00862A00">
        <w:rPr>
          <w:b/>
        </w:rPr>
        <w:t xml:space="preserve">Динамика проведенных </w:t>
      </w:r>
      <w:r w:rsidR="00DE4383">
        <w:rPr>
          <w:b/>
        </w:rPr>
        <w:t>контрольных (</w:t>
      </w:r>
      <w:r w:rsidRPr="00862A00">
        <w:rPr>
          <w:b/>
        </w:rPr>
        <w:t>надзорных</w:t>
      </w:r>
      <w:r w:rsidR="00DE4383">
        <w:rPr>
          <w:b/>
        </w:rPr>
        <w:t>)</w:t>
      </w:r>
      <w:r w:rsidRPr="00862A00">
        <w:rPr>
          <w:b/>
        </w:rPr>
        <w:t xml:space="preserve"> мероприятий</w:t>
      </w:r>
      <w:r>
        <w:rPr>
          <w:b/>
        </w:rPr>
        <w:t xml:space="preserve"> по региональному государственному строительному надзору</w:t>
      </w:r>
      <w:r w:rsidR="009B4728">
        <w:rPr>
          <w:b/>
        </w:rPr>
        <w:t xml:space="preserve"> </w:t>
      </w:r>
    </w:p>
    <w:p w:rsidR="00862A00" w:rsidRDefault="009B4728" w:rsidP="009B4728">
      <w:pPr>
        <w:jc w:val="center"/>
        <w:rPr>
          <w:b/>
        </w:rPr>
      </w:pPr>
      <w:r>
        <w:rPr>
          <w:b/>
        </w:rPr>
        <w:t>на территории Смоленской области</w:t>
      </w:r>
    </w:p>
    <w:p w:rsidR="00862A00" w:rsidRPr="00862A00" w:rsidRDefault="00862A00" w:rsidP="003371A5">
      <w:pPr>
        <w:ind w:firstLine="708"/>
        <w:jc w:val="both"/>
        <w:rPr>
          <w:b/>
        </w:rPr>
      </w:pPr>
    </w:p>
    <w:tbl>
      <w:tblPr>
        <w:tblW w:w="146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0295"/>
        <w:gridCol w:w="824"/>
        <w:gridCol w:w="1366"/>
        <w:gridCol w:w="1310"/>
      </w:tblGrid>
      <w:tr w:rsidR="009C4D19" w:rsidRPr="00447F61" w:rsidTr="00376D25">
        <w:trPr>
          <w:trHeight w:val="281"/>
          <w:tblCellSpacing w:w="0" w:type="dxa"/>
          <w:jc w:val="center"/>
        </w:trPr>
        <w:tc>
          <w:tcPr>
            <w:tcW w:w="8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C4D19" w:rsidRDefault="009C4D19" w:rsidP="00862A00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2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C4D19" w:rsidRPr="00862A00" w:rsidRDefault="009C4D19" w:rsidP="00862A00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Надзорные мероприятия</w:t>
            </w:r>
          </w:p>
        </w:tc>
        <w:tc>
          <w:tcPr>
            <w:tcW w:w="3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4D19" w:rsidRPr="00287A91" w:rsidRDefault="009C4D19" w:rsidP="00862A00">
            <w:pPr>
              <w:pStyle w:val="af"/>
              <w:jc w:val="center"/>
              <w:rPr>
                <w:b/>
              </w:rPr>
            </w:pPr>
            <w:r w:rsidRPr="00287A91">
              <w:rPr>
                <w:b/>
              </w:rPr>
              <w:t>Период</w:t>
            </w:r>
          </w:p>
        </w:tc>
      </w:tr>
      <w:tr w:rsidR="009C4D19" w:rsidRPr="00447F61" w:rsidTr="009C4D19">
        <w:trPr>
          <w:trHeight w:val="281"/>
          <w:tblCellSpacing w:w="0" w:type="dxa"/>
          <w:jc w:val="center"/>
        </w:trPr>
        <w:tc>
          <w:tcPr>
            <w:tcW w:w="8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D19" w:rsidRPr="00862A00" w:rsidRDefault="009C4D19" w:rsidP="006C5C2C">
            <w:pPr>
              <w:pStyle w:val="af"/>
              <w:jc w:val="center"/>
              <w:rPr>
                <w:b/>
              </w:rPr>
            </w:pPr>
          </w:p>
        </w:tc>
        <w:tc>
          <w:tcPr>
            <w:tcW w:w="102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D19" w:rsidRPr="00862A00" w:rsidRDefault="009C4D19" w:rsidP="006C5C2C">
            <w:pPr>
              <w:pStyle w:val="af"/>
              <w:jc w:val="center"/>
              <w:rPr>
                <w:b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4D19" w:rsidRPr="00287A91" w:rsidRDefault="009C4D19" w:rsidP="009C4D19">
            <w:pPr>
              <w:pStyle w:val="af"/>
              <w:jc w:val="center"/>
              <w:rPr>
                <w:b/>
              </w:rPr>
            </w:pPr>
            <w:r w:rsidRPr="00287A91">
              <w:rPr>
                <w:b/>
              </w:rPr>
              <w:t>202</w:t>
            </w:r>
            <w:r w:rsidR="00F706F5">
              <w:rPr>
                <w:b/>
              </w:rPr>
              <w:t>2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4D19" w:rsidRPr="00287A91" w:rsidRDefault="00F706F5" w:rsidP="006C5C2C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9C4D19">
              <w:rPr>
                <w:b/>
              </w:rPr>
              <w:t xml:space="preserve"> год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D19" w:rsidRPr="00287A91" w:rsidRDefault="00F11D01" w:rsidP="006C5C2C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9 месяцев 2024</w:t>
            </w:r>
            <w:r w:rsidR="009C4D19" w:rsidRPr="009C4D19">
              <w:rPr>
                <w:b/>
              </w:rPr>
              <w:t xml:space="preserve"> года</w:t>
            </w:r>
          </w:p>
        </w:tc>
      </w:tr>
      <w:tr w:rsidR="00F706F5" w:rsidRPr="00447F61" w:rsidTr="00412A03">
        <w:trPr>
          <w:trHeight w:val="281"/>
          <w:tblCellSpacing w:w="0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6F5" w:rsidRPr="00862A00" w:rsidRDefault="00F706F5" w:rsidP="006C5C2C">
            <w:pPr>
              <w:pStyle w:val="af"/>
              <w:jc w:val="center"/>
            </w:pPr>
            <w:r>
              <w:t>1.</w:t>
            </w:r>
          </w:p>
        </w:tc>
        <w:tc>
          <w:tcPr>
            <w:tcW w:w="10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6F5" w:rsidRPr="00862A00" w:rsidRDefault="00F706F5" w:rsidP="009B4728">
            <w:pPr>
              <w:pStyle w:val="af"/>
            </w:pPr>
            <w:r w:rsidRPr="00862A00">
              <w:t>Количество поднадзорных объектов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6F5" w:rsidRPr="00447F61" w:rsidRDefault="00F706F5" w:rsidP="00FD5810">
            <w:pPr>
              <w:pStyle w:val="af"/>
              <w:jc w:val="center"/>
              <w:rPr>
                <w:highlight w:val="yellow"/>
              </w:rPr>
            </w:pPr>
            <w:r w:rsidRPr="00287A91">
              <w:t>2</w:t>
            </w:r>
            <w:r>
              <w:t>17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6F5" w:rsidRPr="00447F61" w:rsidRDefault="00343485" w:rsidP="006C5C2C">
            <w:pPr>
              <w:pStyle w:val="af"/>
              <w:jc w:val="center"/>
              <w:rPr>
                <w:highlight w:val="yellow"/>
              </w:rPr>
            </w:pPr>
            <w:r w:rsidRPr="00343485">
              <w:t>241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6F5" w:rsidRPr="00287A91" w:rsidRDefault="00343485" w:rsidP="006C5C2C">
            <w:pPr>
              <w:pStyle w:val="af"/>
              <w:jc w:val="center"/>
            </w:pPr>
            <w:r>
              <w:t>226</w:t>
            </w:r>
          </w:p>
        </w:tc>
      </w:tr>
      <w:tr w:rsidR="00F706F5" w:rsidRPr="00447F61" w:rsidTr="00412A03">
        <w:trPr>
          <w:trHeight w:val="255"/>
          <w:tblCellSpacing w:w="0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6F5" w:rsidRPr="00862A00" w:rsidRDefault="00F706F5" w:rsidP="006C5C2C">
            <w:pPr>
              <w:pStyle w:val="af"/>
              <w:jc w:val="center"/>
            </w:pPr>
            <w:r>
              <w:t>2.</w:t>
            </w:r>
          </w:p>
        </w:tc>
        <w:tc>
          <w:tcPr>
            <w:tcW w:w="10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6F5" w:rsidRPr="00862A00" w:rsidRDefault="00F706F5" w:rsidP="00287A91">
            <w:pPr>
              <w:pStyle w:val="af"/>
            </w:pPr>
            <w:r w:rsidRPr="00862A00">
              <w:t xml:space="preserve">Количество проведенных </w:t>
            </w:r>
            <w:r>
              <w:t>контрольных (надзорных) мероприятий с взаимодействием с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ицом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6F5" w:rsidRPr="00447F61" w:rsidRDefault="00F706F5" w:rsidP="00FD5810">
            <w:pPr>
              <w:pStyle w:val="af"/>
              <w:jc w:val="center"/>
              <w:rPr>
                <w:highlight w:val="yellow"/>
              </w:rPr>
            </w:pPr>
            <w:r>
              <w:t>483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6F5" w:rsidRPr="00447F61" w:rsidRDefault="00BF3D08" w:rsidP="008D1BC4">
            <w:pPr>
              <w:pStyle w:val="af"/>
              <w:jc w:val="center"/>
              <w:rPr>
                <w:highlight w:val="yellow"/>
              </w:rPr>
            </w:pPr>
            <w:r>
              <w:t>537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6F5" w:rsidRPr="008C38D5" w:rsidRDefault="00F706F5" w:rsidP="00BF3D08">
            <w:pPr>
              <w:pStyle w:val="af"/>
              <w:jc w:val="center"/>
            </w:pPr>
            <w:r>
              <w:t>4</w:t>
            </w:r>
            <w:r w:rsidR="00BF3D08">
              <w:t>17</w:t>
            </w:r>
          </w:p>
        </w:tc>
      </w:tr>
      <w:tr w:rsidR="00F706F5" w:rsidRPr="00447F61" w:rsidTr="009C4D19">
        <w:trPr>
          <w:trHeight w:val="255"/>
          <w:tblCellSpacing w:w="0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6F5" w:rsidRPr="00862A00" w:rsidRDefault="00F706F5" w:rsidP="006C5C2C">
            <w:pPr>
              <w:pStyle w:val="af"/>
              <w:jc w:val="center"/>
            </w:pPr>
            <w:r>
              <w:t>3.</w:t>
            </w:r>
          </w:p>
        </w:tc>
        <w:tc>
          <w:tcPr>
            <w:tcW w:w="10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6F5" w:rsidRPr="00862A00" w:rsidRDefault="00F706F5" w:rsidP="00287A91">
            <w:pPr>
              <w:pStyle w:val="af"/>
            </w:pPr>
            <w:r w:rsidRPr="00862A00">
              <w:t xml:space="preserve">Количество проведенных </w:t>
            </w:r>
            <w:r>
              <w:t>контрольных (надзорных) мероприятий без взаимодействия с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ицом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6F5" w:rsidRPr="00447F61" w:rsidRDefault="00F706F5" w:rsidP="00FD5810">
            <w:pPr>
              <w:pStyle w:val="af"/>
              <w:jc w:val="center"/>
              <w:rPr>
                <w:highlight w:val="yellow"/>
              </w:rPr>
            </w:pPr>
            <w:r>
              <w:t>33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6F5" w:rsidRPr="00447F61" w:rsidRDefault="00BF3D08" w:rsidP="006C5C2C">
            <w:pPr>
              <w:pStyle w:val="af"/>
              <w:jc w:val="center"/>
              <w:rPr>
                <w:highlight w:val="yellow"/>
              </w:rPr>
            </w:pPr>
            <w:r>
              <w:t>57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6F5" w:rsidRPr="00606D15" w:rsidRDefault="00BF3D08" w:rsidP="006C5C2C">
            <w:pPr>
              <w:pStyle w:val="af"/>
              <w:jc w:val="center"/>
            </w:pPr>
            <w:r>
              <w:t>26</w:t>
            </w:r>
          </w:p>
        </w:tc>
      </w:tr>
      <w:tr w:rsidR="00F706F5" w:rsidRPr="00447F61" w:rsidTr="009C4D19">
        <w:trPr>
          <w:trHeight w:val="255"/>
          <w:tblCellSpacing w:w="0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6F5" w:rsidRPr="00862A00" w:rsidRDefault="00F706F5" w:rsidP="006C5C2C">
            <w:pPr>
              <w:pStyle w:val="af"/>
              <w:jc w:val="center"/>
            </w:pPr>
            <w:r>
              <w:t>5.</w:t>
            </w:r>
          </w:p>
        </w:tc>
        <w:tc>
          <w:tcPr>
            <w:tcW w:w="10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6F5" w:rsidRPr="00862A00" w:rsidRDefault="00F706F5" w:rsidP="006C5C2C">
            <w:pPr>
              <w:pStyle w:val="af"/>
            </w:pPr>
            <w:r w:rsidRPr="00862A00">
              <w:t>Вынесено постановлений</w:t>
            </w:r>
            <w:r>
              <w:t xml:space="preserve"> по делам об административных правонарушениях</w:t>
            </w:r>
            <w:r w:rsidRPr="00862A00">
              <w:t>: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6F5" w:rsidRPr="00447F61" w:rsidRDefault="00F706F5" w:rsidP="00FD5810">
            <w:pPr>
              <w:pStyle w:val="af"/>
              <w:jc w:val="center"/>
              <w:rPr>
                <w:highlight w:val="yellow"/>
              </w:rPr>
            </w:pPr>
            <w:r>
              <w:t>63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6F5" w:rsidRPr="00447F61" w:rsidRDefault="00BF3D08" w:rsidP="006C5C2C">
            <w:pPr>
              <w:pStyle w:val="af"/>
              <w:jc w:val="center"/>
              <w:rPr>
                <w:highlight w:val="yellow"/>
              </w:rPr>
            </w:pPr>
            <w:r>
              <w:t>39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6F5" w:rsidRPr="008C38D5" w:rsidRDefault="00BF3D08" w:rsidP="006C5C2C">
            <w:pPr>
              <w:pStyle w:val="af"/>
              <w:jc w:val="center"/>
            </w:pPr>
            <w:r>
              <w:t>46</w:t>
            </w:r>
          </w:p>
        </w:tc>
      </w:tr>
      <w:tr w:rsidR="00F706F5" w:rsidRPr="00447F61" w:rsidTr="009C4D19">
        <w:trPr>
          <w:trHeight w:val="255"/>
          <w:tblCellSpacing w:w="0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6F5" w:rsidRPr="00862A00" w:rsidRDefault="00F706F5" w:rsidP="006C5C2C">
            <w:pPr>
              <w:pStyle w:val="af"/>
              <w:jc w:val="center"/>
            </w:pPr>
            <w:r>
              <w:t>7.</w:t>
            </w:r>
          </w:p>
        </w:tc>
        <w:tc>
          <w:tcPr>
            <w:tcW w:w="10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6F5" w:rsidRPr="00862A00" w:rsidRDefault="00F706F5" w:rsidP="006C5C2C">
            <w:pPr>
              <w:pStyle w:val="af"/>
            </w:pPr>
            <w:r w:rsidRPr="00862A00">
              <w:t>Направлено предостережений о недопустимости</w:t>
            </w:r>
            <w:r>
              <w:t xml:space="preserve"> нарушения обязательных требований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6F5" w:rsidRPr="00447F61" w:rsidRDefault="00F706F5" w:rsidP="00FD5810">
            <w:pPr>
              <w:pStyle w:val="af"/>
              <w:jc w:val="center"/>
              <w:rPr>
                <w:highlight w:val="yellow"/>
              </w:rPr>
            </w:pPr>
            <w:r>
              <w:t>43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6F5" w:rsidRPr="00447F61" w:rsidRDefault="00343485" w:rsidP="006C5C2C">
            <w:pPr>
              <w:pStyle w:val="af"/>
              <w:jc w:val="center"/>
              <w:rPr>
                <w:highlight w:val="yellow"/>
              </w:rPr>
            </w:pPr>
            <w:r w:rsidRPr="00343485">
              <w:t>30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6F5" w:rsidRPr="00606D15" w:rsidRDefault="00343485" w:rsidP="006C5C2C">
            <w:pPr>
              <w:pStyle w:val="af"/>
              <w:jc w:val="center"/>
            </w:pPr>
            <w:r>
              <w:t>51</w:t>
            </w:r>
          </w:p>
        </w:tc>
      </w:tr>
      <w:tr w:rsidR="00765E48" w:rsidRPr="00447F61" w:rsidTr="009C4D19">
        <w:trPr>
          <w:trHeight w:val="255"/>
          <w:tblCellSpacing w:w="0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48" w:rsidRDefault="00765E48" w:rsidP="006C5C2C">
            <w:pPr>
              <w:pStyle w:val="af"/>
              <w:jc w:val="center"/>
            </w:pPr>
            <w:r>
              <w:t>8.</w:t>
            </w:r>
          </w:p>
        </w:tc>
        <w:tc>
          <w:tcPr>
            <w:tcW w:w="10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5E48" w:rsidRPr="00862A00" w:rsidRDefault="001F1CAB" w:rsidP="006C5C2C">
            <w:pPr>
              <w:pStyle w:val="af"/>
            </w:pPr>
            <w:r>
              <w:t xml:space="preserve">Количество проведенных обязательных профилактических визитов 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5E48" w:rsidRPr="001F1CAB" w:rsidRDefault="00343485" w:rsidP="00FD5810">
            <w:pPr>
              <w:pStyle w:val="af"/>
              <w:jc w:val="center"/>
            </w:pPr>
            <w:r>
              <w:t>-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5E48" w:rsidRPr="001F1CAB" w:rsidRDefault="00627F6C" w:rsidP="006C5C2C">
            <w:pPr>
              <w:pStyle w:val="af"/>
              <w:jc w:val="center"/>
            </w:pPr>
            <w:r>
              <w:t>71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48" w:rsidRPr="00627F6C" w:rsidRDefault="00627F6C" w:rsidP="006C5C2C">
            <w:pPr>
              <w:pStyle w:val="af"/>
              <w:jc w:val="center"/>
            </w:pPr>
            <w:r w:rsidRPr="00627F6C">
              <w:t>29</w:t>
            </w:r>
          </w:p>
        </w:tc>
      </w:tr>
      <w:tr w:rsidR="001F1CAB" w:rsidRPr="00447F61" w:rsidTr="009C4D19">
        <w:trPr>
          <w:trHeight w:val="255"/>
          <w:tblCellSpacing w:w="0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CAB" w:rsidRDefault="001F1CAB" w:rsidP="006C5C2C">
            <w:pPr>
              <w:pStyle w:val="af"/>
              <w:jc w:val="center"/>
            </w:pPr>
            <w:r>
              <w:t>9.</w:t>
            </w:r>
          </w:p>
        </w:tc>
        <w:tc>
          <w:tcPr>
            <w:tcW w:w="10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CAB" w:rsidRDefault="001F1CAB" w:rsidP="001F1CAB">
            <w:pPr>
              <w:pStyle w:val="af"/>
            </w:pPr>
            <w:r w:rsidRPr="001F1CAB">
              <w:t>Количество проведенных профилактических визитов</w:t>
            </w:r>
            <w:r>
              <w:t xml:space="preserve"> по заявлениям контролируемых лиц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CAB" w:rsidRPr="001F1CAB" w:rsidRDefault="001F1CAB" w:rsidP="00FD5810">
            <w:pPr>
              <w:pStyle w:val="af"/>
              <w:jc w:val="center"/>
            </w:pPr>
            <w:r w:rsidRPr="001F1CAB">
              <w:t>-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CAB" w:rsidRPr="001F1CAB" w:rsidRDefault="00627F6C" w:rsidP="006C5C2C">
            <w:pPr>
              <w:pStyle w:val="af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CAB" w:rsidRPr="00627F6C" w:rsidRDefault="00627F6C" w:rsidP="006C5C2C">
            <w:pPr>
              <w:pStyle w:val="af"/>
              <w:jc w:val="center"/>
            </w:pPr>
            <w:r w:rsidRPr="00627F6C">
              <w:t>3</w:t>
            </w:r>
          </w:p>
        </w:tc>
      </w:tr>
    </w:tbl>
    <w:p w:rsidR="00575801" w:rsidRDefault="00575801" w:rsidP="00575801">
      <w:pPr>
        <w:ind w:firstLine="708"/>
        <w:jc w:val="both"/>
      </w:pPr>
    </w:p>
    <w:p w:rsidR="00575801" w:rsidRDefault="00575801" w:rsidP="00575801">
      <w:pPr>
        <w:ind w:firstLine="708"/>
        <w:jc w:val="both"/>
      </w:pPr>
      <w:r>
        <w:t xml:space="preserve">Снижение рисков причинения вреда охраняемым законом ценностям может быть обеспечено за счет информированности об обязательных требованиях и мотивации к добросовестному поведению </w:t>
      </w:r>
      <w:r w:rsidR="009F0154">
        <w:t>контролируемых лиц</w:t>
      </w:r>
      <w:r>
        <w:t xml:space="preserve">, а также предупреждением нарушений обязательных требований посредством направления предостережений </w:t>
      </w:r>
      <w:r w:rsidRPr="00AD696A">
        <w:t>о недопустимости нарушения обяз</w:t>
      </w:r>
      <w:r w:rsidR="00447F61">
        <w:t>ательных требований</w:t>
      </w:r>
      <w:r>
        <w:t>.</w:t>
      </w:r>
    </w:p>
    <w:p w:rsidR="00575801" w:rsidRDefault="00575801" w:rsidP="00575801">
      <w:pPr>
        <w:ind w:firstLine="708"/>
        <w:jc w:val="both"/>
      </w:pPr>
      <w:r w:rsidRPr="00F36F6C">
        <w:t xml:space="preserve">В процессе реализации </w:t>
      </w:r>
      <w:r>
        <w:t>П</w:t>
      </w:r>
      <w:r w:rsidRPr="00F36F6C">
        <w:t xml:space="preserve">рограммы возможны риски, в том числе отсутствие вовлеченности </w:t>
      </w:r>
      <w:r w:rsidR="009F0154">
        <w:t>контролируемых лиц</w:t>
      </w:r>
      <w:r>
        <w:t xml:space="preserve"> и иных заинтересованных лиц</w:t>
      </w:r>
      <w:r w:rsidRPr="00F36F6C">
        <w:t>.</w:t>
      </w:r>
    </w:p>
    <w:p w:rsidR="0050266A" w:rsidRDefault="0046253C" w:rsidP="0050266A">
      <w:pPr>
        <w:ind w:firstLine="708"/>
        <w:jc w:val="both"/>
      </w:pPr>
      <w:r w:rsidRPr="0046253C">
        <w:t>Данные о проведенных мероприятиях по контролю, мероприятиях по профила</w:t>
      </w:r>
      <w:r w:rsidR="00070505">
        <w:t>ктике нарушений и их результатах</w:t>
      </w:r>
      <w:r w:rsidRPr="0046253C">
        <w:t>:</w:t>
      </w:r>
    </w:p>
    <w:p w:rsidR="00A67C2B" w:rsidRDefault="00A67C2B" w:rsidP="00A67C2B">
      <w:pPr>
        <w:ind w:firstLine="708"/>
        <w:jc w:val="both"/>
        <w:rPr>
          <w:bCs/>
          <w:iCs/>
        </w:rPr>
      </w:pPr>
      <w:r w:rsidRPr="00DD4C15">
        <w:t>В 20</w:t>
      </w:r>
      <w:r>
        <w:t>2</w:t>
      </w:r>
      <w:r w:rsidR="00765E48">
        <w:t>4</w:t>
      </w:r>
      <w:r w:rsidRPr="00DD4C15">
        <w:t xml:space="preserve"> году была </w:t>
      </w:r>
      <w:r w:rsidR="005F4513">
        <w:t xml:space="preserve">полностью </w:t>
      </w:r>
      <w:r w:rsidRPr="00DD4C15">
        <w:t xml:space="preserve">реализована </w:t>
      </w:r>
      <w:r w:rsidR="004E62E6">
        <w:t>П</w:t>
      </w:r>
      <w:r>
        <w:t>рограмма</w:t>
      </w:r>
      <w:r w:rsidRPr="00471EA2">
        <w:t xml:space="preserve"> профилактики </w:t>
      </w:r>
      <w:r w:rsidR="004E62E6">
        <w:t xml:space="preserve">рисков причинения вреда (ущерба) охраняемым законом ценностям при осуществлении регионального государственного строительного надзора на территории Смоленской области на </w:t>
      </w:r>
      <w:r w:rsidRPr="00471EA2">
        <w:rPr>
          <w:bCs/>
          <w:iCs/>
        </w:rPr>
        <w:t>202</w:t>
      </w:r>
      <w:r w:rsidR="00BF3D08">
        <w:rPr>
          <w:bCs/>
          <w:iCs/>
        </w:rPr>
        <w:t>4</w:t>
      </w:r>
      <w:r w:rsidR="0077608C">
        <w:rPr>
          <w:bCs/>
          <w:iCs/>
        </w:rPr>
        <w:t xml:space="preserve"> год</w:t>
      </w:r>
      <w:r w:rsidRPr="00471EA2">
        <w:rPr>
          <w:bCs/>
          <w:iCs/>
        </w:rPr>
        <w:t>, утвержденн</w:t>
      </w:r>
      <w:r>
        <w:rPr>
          <w:bCs/>
          <w:iCs/>
        </w:rPr>
        <w:t>ая</w:t>
      </w:r>
      <w:r w:rsidRPr="00471EA2">
        <w:rPr>
          <w:bCs/>
          <w:iCs/>
        </w:rPr>
        <w:t xml:space="preserve"> </w:t>
      </w:r>
      <w:r w:rsidR="008D1BC4">
        <w:rPr>
          <w:bCs/>
          <w:iCs/>
        </w:rPr>
        <w:t xml:space="preserve">  </w:t>
      </w:r>
      <w:r w:rsidR="004E62E6">
        <w:rPr>
          <w:bCs/>
          <w:iCs/>
        </w:rPr>
        <w:t xml:space="preserve">приказом </w:t>
      </w:r>
      <w:r w:rsidR="008D1BC4">
        <w:rPr>
          <w:bCs/>
          <w:iCs/>
        </w:rPr>
        <w:t xml:space="preserve">  </w:t>
      </w:r>
      <w:r w:rsidR="00765E48">
        <w:rPr>
          <w:bCs/>
          <w:iCs/>
        </w:rPr>
        <w:t xml:space="preserve">начальника </w:t>
      </w:r>
      <w:r w:rsidR="00BF3D08">
        <w:rPr>
          <w:bCs/>
          <w:iCs/>
        </w:rPr>
        <w:t>Главного управления</w:t>
      </w:r>
      <w:r w:rsidR="008D1BC4">
        <w:rPr>
          <w:bCs/>
          <w:iCs/>
        </w:rPr>
        <w:t xml:space="preserve">  </w:t>
      </w:r>
      <w:r w:rsidR="00765E48">
        <w:rPr>
          <w:bCs/>
          <w:iCs/>
        </w:rPr>
        <w:t xml:space="preserve">государственного </w:t>
      </w:r>
      <w:r w:rsidR="008D1BC4">
        <w:rPr>
          <w:bCs/>
          <w:iCs/>
        </w:rPr>
        <w:t>строительного  и технического  надзора Смоленской  области</w:t>
      </w:r>
      <w:r w:rsidR="004E62E6">
        <w:rPr>
          <w:bCs/>
          <w:iCs/>
        </w:rPr>
        <w:t xml:space="preserve"> </w:t>
      </w:r>
      <w:r w:rsidR="008D1BC4">
        <w:rPr>
          <w:bCs/>
          <w:iCs/>
        </w:rPr>
        <w:t xml:space="preserve"> </w:t>
      </w:r>
      <w:r w:rsidRPr="00471EA2">
        <w:rPr>
          <w:bCs/>
          <w:iCs/>
        </w:rPr>
        <w:t xml:space="preserve">от </w:t>
      </w:r>
      <w:r w:rsidR="008D1BC4">
        <w:rPr>
          <w:bCs/>
          <w:iCs/>
        </w:rPr>
        <w:t xml:space="preserve"> </w:t>
      </w:r>
      <w:r w:rsidR="00765E48">
        <w:rPr>
          <w:bCs/>
          <w:iCs/>
        </w:rPr>
        <w:t>18</w:t>
      </w:r>
      <w:r w:rsidRPr="00471EA2">
        <w:rPr>
          <w:bCs/>
          <w:iCs/>
        </w:rPr>
        <w:t>.12.20</w:t>
      </w:r>
      <w:r w:rsidR="00765E48">
        <w:rPr>
          <w:bCs/>
          <w:iCs/>
        </w:rPr>
        <w:t>23</w:t>
      </w:r>
      <w:r w:rsidRPr="00471EA2">
        <w:rPr>
          <w:bCs/>
          <w:iCs/>
        </w:rPr>
        <w:t xml:space="preserve"> № </w:t>
      </w:r>
      <w:r w:rsidR="00765E48">
        <w:rPr>
          <w:bCs/>
          <w:iCs/>
        </w:rPr>
        <w:t>933</w:t>
      </w:r>
      <w:r w:rsidR="005F4513">
        <w:rPr>
          <w:bCs/>
          <w:iCs/>
        </w:rPr>
        <w:t>/ОД</w:t>
      </w:r>
      <w:r>
        <w:rPr>
          <w:bCs/>
          <w:iCs/>
        </w:rPr>
        <w:t>.</w:t>
      </w:r>
    </w:p>
    <w:p w:rsidR="00A67C2B" w:rsidRDefault="00A67C2B" w:rsidP="008D1BC4">
      <w:pPr>
        <w:ind w:firstLine="708"/>
        <w:jc w:val="both"/>
      </w:pPr>
      <w:r w:rsidRPr="00DD4C15">
        <w:t xml:space="preserve">Исходя из анализа проведенных </w:t>
      </w:r>
      <w:r w:rsidR="005F4513">
        <w:t>контрольных (</w:t>
      </w:r>
      <w:r w:rsidRPr="00DD4C15">
        <w:t>надзорных</w:t>
      </w:r>
      <w:r w:rsidR="005F4513">
        <w:t>)</w:t>
      </w:r>
      <w:r w:rsidR="007C2535">
        <w:t xml:space="preserve"> и профилактических</w:t>
      </w:r>
      <w:r w:rsidR="00A52C5A">
        <w:t xml:space="preserve"> мероприятий в </w:t>
      </w:r>
      <w:r>
        <w:t>202</w:t>
      </w:r>
      <w:r w:rsidR="00765E48">
        <w:t>4</w:t>
      </w:r>
      <w:r w:rsidR="00A52C5A">
        <w:t xml:space="preserve"> году</w:t>
      </w:r>
      <w:r w:rsidRPr="00DD4C15">
        <w:t>, в целом, можно от</w:t>
      </w:r>
      <w:r w:rsidR="00765E48">
        <w:t>метить положительную тенденцию</w:t>
      </w:r>
      <w:r w:rsidRPr="00DD4C15">
        <w:t>, что свидетельствует об эффективности, в том числе проводимой профилактической работы.</w:t>
      </w:r>
    </w:p>
    <w:p w:rsidR="00765E48" w:rsidRDefault="00765E48" w:rsidP="0050266A">
      <w:pPr>
        <w:ind w:firstLine="708"/>
        <w:jc w:val="both"/>
        <w:rPr>
          <w:b/>
          <w:bCs/>
          <w:sz w:val="26"/>
          <w:szCs w:val="26"/>
        </w:rPr>
      </w:pPr>
    </w:p>
    <w:p w:rsidR="00765E48" w:rsidRDefault="00765E48" w:rsidP="0050266A">
      <w:pPr>
        <w:ind w:firstLine="708"/>
        <w:jc w:val="both"/>
        <w:rPr>
          <w:b/>
          <w:bCs/>
          <w:sz w:val="26"/>
          <w:szCs w:val="26"/>
        </w:rPr>
      </w:pPr>
    </w:p>
    <w:p w:rsidR="00E26CE3" w:rsidRPr="00E26CE3" w:rsidRDefault="00E26CE3" w:rsidP="0050266A">
      <w:pPr>
        <w:ind w:firstLine="708"/>
        <w:jc w:val="both"/>
        <w:rPr>
          <w:b/>
        </w:rPr>
      </w:pPr>
      <w:r w:rsidRPr="00E26CE3">
        <w:rPr>
          <w:b/>
          <w:bCs/>
          <w:sz w:val="26"/>
          <w:szCs w:val="26"/>
        </w:rPr>
        <w:t>Раздел 2. Цели и задачи профилактической работы</w:t>
      </w:r>
    </w:p>
    <w:p w:rsidR="003B23B9" w:rsidRDefault="00546329" w:rsidP="0050266A">
      <w:pPr>
        <w:ind w:firstLine="708"/>
        <w:jc w:val="both"/>
      </w:pPr>
      <w:r w:rsidRPr="001A1919">
        <w:t>Цел</w:t>
      </w:r>
      <w:r w:rsidR="00A86A47">
        <w:t>и</w:t>
      </w:r>
      <w:r w:rsidR="003B23B9">
        <w:t xml:space="preserve"> </w:t>
      </w:r>
      <w:r w:rsidR="00A86A47">
        <w:t>Программы</w:t>
      </w:r>
      <w:r w:rsidR="003B23B9">
        <w:t>:</w:t>
      </w:r>
    </w:p>
    <w:p w:rsidR="00DE3754" w:rsidRDefault="00DE3754" w:rsidP="00DE3754">
      <w:pPr>
        <w:ind w:firstLine="708"/>
        <w:jc w:val="both"/>
      </w:pPr>
      <w:r>
        <w:t>- предотвращение рисков причинения вреда охраняемым законом ценностям;</w:t>
      </w:r>
    </w:p>
    <w:p w:rsidR="00DE3754" w:rsidRDefault="00DE3754" w:rsidP="00DE3754">
      <w:pPr>
        <w:ind w:firstLine="708"/>
        <w:jc w:val="both"/>
      </w:pPr>
      <w:r>
        <w:t>-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DE3754" w:rsidRDefault="00DE3754" w:rsidP="00DE3754">
      <w:pPr>
        <w:ind w:firstLine="708"/>
        <w:jc w:val="both"/>
      </w:pPr>
      <w:r>
        <w:t>- мотивация к добросовестному поведению контролируемых лиц и как следствие рисков причинения ущерба охраняемым законом ценностям.</w:t>
      </w:r>
    </w:p>
    <w:p w:rsidR="003B23B9" w:rsidRDefault="00F36F6C" w:rsidP="0050266A">
      <w:pPr>
        <w:ind w:firstLine="708"/>
        <w:jc w:val="both"/>
      </w:pPr>
      <w:r w:rsidRPr="00F36F6C">
        <w:t xml:space="preserve">Проведение </w:t>
      </w:r>
      <w:r w:rsidR="008D1BC4">
        <w:t xml:space="preserve">Главным управлением </w:t>
      </w:r>
      <w:r w:rsidRPr="00F36F6C">
        <w:t>профилактических мероприятий направлено на решение следующих задач</w:t>
      </w:r>
      <w:r w:rsidR="00546329" w:rsidRPr="001A1919">
        <w:t xml:space="preserve">: </w:t>
      </w:r>
    </w:p>
    <w:p w:rsidR="003B23B9" w:rsidRDefault="003B23B9" w:rsidP="0050266A">
      <w:pPr>
        <w:ind w:firstLine="708"/>
        <w:jc w:val="both"/>
      </w:pPr>
      <w:r>
        <w:t xml:space="preserve">- выявление причин, факторов и условий, способствующих причинению вреда охраняемым законом ценностям и нарушению </w:t>
      </w:r>
      <w:r w:rsidR="00705AEA">
        <w:t>обязательных требований, определение способов устранения или снижения рисков их возникновения;</w:t>
      </w:r>
    </w:p>
    <w:p w:rsidR="00F36F6C" w:rsidRDefault="00F36F6C" w:rsidP="0050266A">
      <w:pPr>
        <w:ind w:firstLine="708"/>
        <w:jc w:val="both"/>
      </w:pPr>
      <w:r>
        <w:t xml:space="preserve">- </w:t>
      </w:r>
      <w:r w:rsidRPr="00F36F6C">
        <w:t>предупреждение нарушений обязательных требований</w:t>
      </w:r>
      <w:r>
        <w:t>, в том числе</w:t>
      </w:r>
      <w:r w:rsidRPr="00F36F6C">
        <w:t xml:space="preserve"> посредством направления предостережений о недопустимости нарушения обязательных требований и требований</w:t>
      </w:r>
      <w:r>
        <w:t>;</w:t>
      </w:r>
    </w:p>
    <w:p w:rsidR="00F36F6C" w:rsidRDefault="00F36F6C" w:rsidP="0050266A">
      <w:pPr>
        <w:ind w:firstLine="708"/>
        <w:jc w:val="both"/>
      </w:pPr>
      <w:r>
        <w:t xml:space="preserve">- </w:t>
      </w:r>
      <w:r w:rsidRPr="00F36F6C">
        <w:t xml:space="preserve">повышение уровня правовой грамотности </w:t>
      </w:r>
      <w:r w:rsidR="009F0154">
        <w:t>контролируемых лиц</w:t>
      </w:r>
      <w:r w:rsidRPr="00F36F6C">
        <w:t>,</w:t>
      </w:r>
      <w:r w:rsidR="00DE3754">
        <w:t xml:space="preserve"> в том числе посредством информирования, проведения</w:t>
      </w:r>
      <w:r w:rsidRPr="00F36F6C">
        <w:t xml:space="preserve"> разъяснительной работы</w:t>
      </w:r>
      <w:r>
        <w:t>.</w:t>
      </w:r>
    </w:p>
    <w:p w:rsidR="0056517E" w:rsidRDefault="0056517E" w:rsidP="00F65F44">
      <w:pPr>
        <w:ind w:firstLine="708"/>
        <w:jc w:val="both"/>
        <w:rPr>
          <w:b/>
          <w:bCs/>
          <w:iCs/>
          <w:sz w:val="26"/>
          <w:szCs w:val="26"/>
        </w:rPr>
      </w:pPr>
    </w:p>
    <w:p w:rsidR="00F65F44" w:rsidRPr="0087729A" w:rsidRDefault="00F65F44" w:rsidP="00F65F44">
      <w:pPr>
        <w:ind w:firstLine="708"/>
        <w:jc w:val="both"/>
        <w:rPr>
          <w:b/>
          <w:bCs/>
          <w:iCs/>
          <w:sz w:val="26"/>
          <w:szCs w:val="26"/>
        </w:rPr>
      </w:pPr>
      <w:r w:rsidRPr="00F65F44">
        <w:rPr>
          <w:b/>
          <w:bCs/>
          <w:iCs/>
          <w:sz w:val="26"/>
          <w:szCs w:val="26"/>
        </w:rPr>
        <w:t xml:space="preserve">Раздел 3. </w:t>
      </w:r>
      <w:r w:rsidR="0087729A">
        <w:rPr>
          <w:b/>
          <w:bCs/>
          <w:iCs/>
          <w:sz w:val="26"/>
          <w:szCs w:val="26"/>
        </w:rPr>
        <w:t xml:space="preserve">Перечень </w:t>
      </w:r>
      <w:r w:rsidR="0087729A" w:rsidRPr="0087729A">
        <w:rPr>
          <w:b/>
          <w:bCs/>
          <w:iCs/>
          <w:sz w:val="26"/>
          <w:szCs w:val="26"/>
        </w:rPr>
        <w:t>профилактических мероприятий, сроки (периодичность) их проведения</w:t>
      </w:r>
    </w:p>
    <w:p w:rsidR="00F65F44" w:rsidRDefault="00F65F44" w:rsidP="00F65F44">
      <w:pPr>
        <w:ind w:firstLine="708"/>
        <w:jc w:val="both"/>
        <w:rPr>
          <w:bCs/>
          <w:iCs/>
        </w:rPr>
      </w:pPr>
    </w:p>
    <w:p w:rsidR="00E7233B" w:rsidRPr="00E7233B" w:rsidRDefault="00E7233B" w:rsidP="00E7233B">
      <w:pPr>
        <w:ind w:firstLine="708"/>
        <w:jc w:val="both"/>
        <w:rPr>
          <w:bCs/>
          <w:iCs/>
        </w:rPr>
      </w:pPr>
      <w:r w:rsidRPr="00E7233B">
        <w:rPr>
          <w:bCs/>
          <w:iCs/>
        </w:rPr>
        <w:t xml:space="preserve">При осуществлении </w:t>
      </w:r>
      <w:r>
        <w:rPr>
          <w:bCs/>
          <w:iCs/>
        </w:rPr>
        <w:t xml:space="preserve">регионального </w:t>
      </w:r>
      <w:r w:rsidRPr="00E7233B">
        <w:rPr>
          <w:bCs/>
          <w:iCs/>
        </w:rPr>
        <w:t>государственного строительного надзора проводятся следующие профилактические мероприятия:</w:t>
      </w:r>
    </w:p>
    <w:p w:rsidR="00E7233B" w:rsidRPr="00E7233B" w:rsidRDefault="00E7233B" w:rsidP="00E7233B">
      <w:pPr>
        <w:ind w:firstLine="708"/>
        <w:jc w:val="both"/>
        <w:rPr>
          <w:bCs/>
          <w:iCs/>
        </w:rPr>
      </w:pPr>
      <w:r w:rsidRPr="00E7233B">
        <w:rPr>
          <w:bCs/>
          <w:iCs/>
        </w:rPr>
        <w:t>1)</w:t>
      </w:r>
      <w:r w:rsidRPr="00E7233B">
        <w:rPr>
          <w:bCs/>
          <w:iCs/>
        </w:rPr>
        <w:tab/>
        <w:t>информирование;</w:t>
      </w:r>
    </w:p>
    <w:p w:rsidR="00E7233B" w:rsidRPr="00E7233B" w:rsidRDefault="00E7233B" w:rsidP="00E7233B">
      <w:pPr>
        <w:ind w:firstLine="708"/>
        <w:jc w:val="both"/>
        <w:rPr>
          <w:bCs/>
          <w:iCs/>
        </w:rPr>
      </w:pPr>
      <w:r w:rsidRPr="00E7233B">
        <w:rPr>
          <w:bCs/>
          <w:iCs/>
        </w:rPr>
        <w:t>2)</w:t>
      </w:r>
      <w:r w:rsidRPr="00E7233B">
        <w:rPr>
          <w:bCs/>
          <w:iCs/>
        </w:rPr>
        <w:tab/>
        <w:t>консультирование;</w:t>
      </w:r>
    </w:p>
    <w:p w:rsidR="00E7233B" w:rsidRPr="00E7233B" w:rsidRDefault="00E7233B" w:rsidP="00E7233B">
      <w:pPr>
        <w:ind w:firstLine="708"/>
        <w:jc w:val="both"/>
        <w:rPr>
          <w:bCs/>
          <w:iCs/>
        </w:rPr>
      </w:pPr>
      <w:r w:rsidRPr="00E7233B">
        <w:rPr>
          <w:bCs/>
          <w:iCs/>
        </w:rPr>
        <w:t>3)</w:t>
      </w:r>
      <w:r w:rsidRPr="00E7233B">
        <w:rPr>
          <w:bCs/>
          <w:iCs/>
        </w:rPr>
        <w:tab/>
        <w:t>обобщение правоприменительной практики;</w:t>
      </w:r>
    </w:p>
    <w:p w:rsidR="00E7233B" w:rsidRPr="00E7233B" w:rsidRDefault="00E7233B" w:rsidP="00E7233B">
      <w:pPr>
        <w:ind w:firstLine="708"/>
        <w:jc w:val="both"/>
        <w:rPr>
          <w:bCs/>
          <w:iCs/>
        </w:rPr>
      </w:pPr>
      <w:r w:rsidRPr="00E7233B">
        <w:rPr>
          <w:bCs/>
          <w:iCs/>
        </w:rPr>
        <w:t>4)</w:t>
      </w:r>
      <w:r w:rsidRPr="00E7233B">
        <w:rPr>
          <w:bCs/>
          <w:iCs/>
        </w:rPr>
        <w:tab/>
        <w:t>профилактический визит;</w:t>
      </w:r>
    </w:p>
    <w:p w:rsidR="00E7233B" w:rsidRDefault="00E7233B" w:rsidP="00E7233B">
      <w:pPr>
        <w:ind w:firstLine="708"/>
        <w:jc w:val="both"/>
        <w:rPr>
          <w:bCs/>
          <w:iCs/>
        </w:rPr>
      </w:pPr>
      <w:r w:rsidRPr="00E7233B">
        <w:rPr>
          <w:bCs/>
          <w:iCs/>
        </w:rPr>
        <w:t>5)</w:t>
      </w:r>
      <w:r w:rsidRPr="00E7233B">
        <w:rPr>
          <w:bCs/>
          <w:iCs/>
        </w:rPr>
        <w:tab/>
        <w:t>объявление предостережения.</w:t>
      </w:r>
    </w:p>
    <w:p w:rsidR="000505B4" w:rsidRDefault="000505B4" w:rsidP="00F65F44">
      <w:pPr>
        <w:ind w:firstLine="708"/>
        <w:jc w:val="both"/>
        <w:rPr>
          <w:bCs/>
          <w:iCs/>
        </w:rPr>
      </w:pPr>
    </w:p>
    <w:p w:rsidR="00E7233B" w:rsidRDefault="00E7233B" w:rsidP="00E7233B">
      <w:pPr>
        <w:ind w:firstLine="708"/>
        <w:jc w:val="center"/>
        <w:rPr>
          <w:b/>
          <w:bCs/>
          <w:iCs/>
        </w:rPr>
      </w:pPr>
      <w:r w:rsidRPr="00E7233B">
        <w:rPr>
          <w:b/>
          <w:bCs/>
          <w:iCs/>
        </w:rPr>
        <w:t>Информирование</w:t>
      </w:r>
    </w:p>
    <w:p w:rsidR="0056517E" w:rsidRPr="00E7233B" w:rsidRDefault="0056517E" w:rsidP="00E7233B">
      <w:pPr>
        <w:ind w:firstLine="708"/>
        <w:jc w:val="center"/>
        <w:rPr>
          <w:b/>
          <w:bCs/>
          <w:iCs/>
        </w:rPr>
      </w:pPr>
    </w:p>
    <w:p w:rsidR="00E7233B" w:rsidRPr="00E7233B" w:rsidRDefault="00E7233B" w:rsidP="00E7233B">
      <w:pPr>
        <w:ind w:firstLine="708"/>
        <w:jc w:val="both"/>
        <w:rPr>
          <w:bCs/>
          <w:iCs/>
        </w:rPr>
      </w:pPr>
      <w:r w:rsidRPr="00E7233B">
        <w:rPr>
          <w:bCs/>
          <w:iCs/>
        </w:rPr>
        <w:t xml:space="preserve">Информирование контролируемых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</w:t>
      </w:r>
      <w:r w:rsidR="008D1BC4">
        <w:rPr>
          <w:bCs/>
          <w:iCs/>
        </w:rPr>
        <w:t>Главного управления</w:t>
      </w:r>
      <w:r w:rsidR="0056517E">
        <w:rPr>
          <w:bCs/>
          <w:iCs/>
        </w:rPr>
        <w:t xml:space="preserve"> </w:t>
      </w:r>
      <w:r w:rsidRPr="00E7233B">
        <w:rPr>
          <w:bCs/>
          <w:iCs/>
        </w:rPr>
        <w:t xml:space="preserve">в сети «Интернет», </w:t>
      </w:r>
      <w:r w:rsidR="0056517E">
        <w:rPr>
          <w:bCs/>
          <w:iCs/>
        </w:rPr>
        <w:t xml:space="preserve">официальных страницах </w:t>
      </w:r>
      <w:r w:rsidR="008D1BC4">
        <w:rPr>
          <w:bCs/>
          <w:iCs/>
        </w:rPr>
        <w:t>Главного управления</w:t>
      </w:r>
      <w:r w:rsidR="0056517E">
        <w:rPr>
          <w:bCs/>
          <w:iCs/>
        </w:rPr>
        <w:t xml:space="preserve"> в социальных сетях, </w:t>
      </w:r>
      <w:r w:rsidRPr="00D506D6">
        <w:rPr>
          <w:bCs/>
          <w:iCs/>
        </w:rPr>
        <w:t>через личные кабинеты контролируемых лиц в государственных информационных системах</w:t>
      </w:r>
      <w:r w:rsidRPr="00E7233B">
        <w:rPr>
          <w:bCs/>
          <w:iCs/>
        </w:rPr>
        <w:t xml:space="preserve"> и в иных формах.</w:t>
      </w:r>
    </w:p>
    <w:p w:rsidR="0056517E" w:rsidRDefault="0056517E" w:rsidP="0056517E">
      <w:pPr>
        <w:jc w:val="both"/>
        <w:rPr>
          <w:bCs/>
          <w:iCs/>
        </w:rPr>
      </w:pPr>
    </w:p>
    <w:p w:rsidR="00631084" w:rsidRDefault="00631084" w:rsidP="00631084">
      <w:pPr>
        <w:ind w:firstLine="708"/>
        <w:jc w:val="center"/>
        <w:rPr>
          <w:b/>
          <w:bCs/>
          <w:iCs/>
        </w:rPr>
      </w:pPr>
      <w:r w:rsidRPr="00631084">
        <w:rPr>
          <w:b/>
          <w:bCs/>
          <w:iCs/>
        </w:rPr>
        <w:lastRenderedPageBreak/>
        <w:t>Консультирование</w:t>
      </w:r>
    </w:p>
    <w:p w:rsidR="0056517E" w:rsidRPr="00631084" w:rsidRDefault="0056517E" w:rsidP="00631084">
      <w:pPr>
        <w:ind w:firstLine="708"/>
        <w:jc w:val="center"/>
        <w:rPr>
          <w:b/>
          <w:bCs/>
          <w:iCs/>
        </w:rPr>
      </w:pPr>
    </w:p>
    <w:p w:rsidR="00631084" w:rsidRPr="00631084" w:rsidRDefault="00631084" w:rsidP="00631084">
      <w:pPr>
        <w:ind w:firstLine="708"/>
        <w:jc w:val="both"/>
        <w:rPr>
          <w:bCs/>
          <w:iCs/>
        </w:rPr>
      </w:pPr>
      <w:r w:rsidRPr="00631084">
        <w:rPr>
          <w:bCs/>
          <w:iCs/>
        </w:rPr>
        <w:t>Консультирование осуществляется по следующим вопросам:</w:t>
      </w:r>
    </w:p>
    <w:p w:rsidR="00631084" w:rsidRPr="00631084" w:rsidRDefault="00631084" w:rsidP="00631084">
      <w:pPr>
        <w:ind w:firstLine="708"/>
        <w:jc w:val="both"/>
        <w:rPr>
          <w:bCs/>
          <w:iCs/>
        </w:rPr>
      </w:pPr>
      <w:r w:rsidRPr="00631084">
        <w:rPr>
          <w:bCs/>
          <w:iCs/>
        </w:rPr>
        <w:t>а) разъяснение по вопросам, связанным с организацией и осуществлением регионального государственного строительного надзора;</w:t>
      </w:r>
    </w:p>
    <w:p w:rsidR="00631084" w:rsidRPr="00631084" w:rsidRDefault="00631084" w:rsidP="00631084">
      <w:pPr>
        <w:ind w:firstLine="708"/>
        <w:jc w:val="both"/>
        <w:rPr>
          <w:bCs/>
          <w:iCs/>
        </w:rPr>
      </w:pPr>
      <w:r w:rsidRPr="00631084">
        <w:rPr>
          <w:bCs/>
          <w:iCs/>
        </w:rPr>
        <w:t>б) разъяснение по вопросам, связанным с осуществлением производства по делам об административных правонарушениях, возбуждение и рассмотрение которых отнесено к компетенции</w:t>
      </w:r>
      <w:r w:rsidR="0056517E">
        <w:rPr>
          <w:bCs/>
          <w:iCs/>
        </w:rPr>
        <w:t xml:space="preserve"> </w:t>
      </w:r>
      <w:r w:rsidR="008D1BC4">
        <w:rPr>
          <w:bCs/>
          <w:iCs/>
        </w:rPr>
        <w:t>Главного управления</w:t>
      </w:r>
      <w:r w:rsidRPr="00631084">
        <w:rPr>
          <w:bCs/>
          <w:iCs/>
        </w:rPr>
        <w:t>;</w:t>
      </w:r>
    </w:p>
    <w:p w:rsidR="00631084" w:rsidRPr="00631084" w:rsidRDefault="00631084" w:rsidP="00631084">
      <w:pPr>
        <w:ind w:firstLine="708"/>
        <w:jc w:val="both"/>
        <w:rPr>
          <w:bCs/>
          <w:iCs/>
        </w:rPr>
      </w:pPr>
      <w:r w:rsidRPr="00631084">
        <w:rPr>
          <w:bCs/>
          <w:iCs/>
        </w:rPr>
        <w:t>в) порядок обжалования действий (бездействия) должностных лиц</w:t>
      </w:r>
      <w:r w:rsidR="0056517E">
        <w:rPr>
          <w:bCs/>
          <w:iCs/>
        </w:rPr>
        <w:t xml:space="preserve"> </w:t>
      </w:r>
      <w:r w:rsidR="008D1BC4">
        <w:rPr>
          <w:bCs/>
          <w:iCs/>
        </w:rPr>
        <w:t>Главного управления</w:t>
      </w:r>
      <w:r w:rsidRPr="00631084">
        <w:rPr>
          <w:bCs/>
          <w:iCs/>
        </w:rPr>
        <w:t>.</w:t>
      </w:r>
    </w:p>
    <w:p w:rsidR="00631084" w:rsidRPr="00631084" w:rsidRDefault="00631084" w:rsidP="00631084">
      <w:pPr>
        <w:ind w:firstLine="708"/>
        <w:jc w:val="both"/>
        <w:rPr>
          <w:bCs/>
          <w:iCs/>
        </w:rPr>
      </w:pPr>
      <w:r w:rsidRPr="00631084">
        <w:rPr>
          <w:bCs/>
          <w:iCs/>
        </w:rPr>
        <w:t>В случае поступления 5 (пяти) и более однотипных обращений контролируемых лиц и (или) их представителей по указанным вопросам</w:t>
      </w:r>
      <w:r>
        <w:rPr>
          <w:bCs/>
          <w:iCs/>
        </w:rPr>
        <w:t xml:space="preserve"> </w:t>
      </w:r>
      <w:r w:rsidRPr="00631084">
        <w:rPr>
          <w:bCs/>
          <w:iCs/>
        </w:rPr>
        <w:t xml:space="preserve">осуществляется письменное консультирование посредством размещения на официальном сайте </w:t>
      </w:r>
      <w:r w:rsidR="008D1BC4">
        <w:rPr>
          <w:bCs/>
          <w:iCs/>
        </w:rPr>
        <w:t>Главного управления</w:t>
      </w:r>
      <w:r w:rsidR="0056517E">
        <w:rPr>
          <w:bCs/>
          <w:iCs/>
        </w:rPr>
        <w:t xml:space="preserve"> </w:t>
      </w:r>
      <w:r w:rsidRPr="00631084">
        <w:rPr>
          <w:bCs/>
          <w:iCs/>
        </w:rPr>
        <w:t>письменного разъяснения, подписанного уполномоченным должностным лицом</w:t>
      </w:r>
      <w:r w:rsidR="008D1BC4">
        <w:rPr>
          <w:bCs/>
          <w:iCs/>
        </w:rPr>
        <w:t xml:space="preserve"> Главного управления</w:t>
      </w:r>
      <w:r w:rsidRPr="00631084">
        <w:rPr>
          <w:bCs/>
          <w:iCs/>
        </w:rPr>
        <w:t>.</w:t>
      </w:r>
    </w:p>
    <w:p w:rsidR="00631084" w:rsidRDefault="0056517E" w:rsidP="008D2B34">
      <w:pPr>
        <w:ind w:firstLine="708"/>
        <w:jc w:val="both"/>
        <w:rPr>
          <w:bCs/>
          <w:iCs/>
        </w:rPr>
      </w:pPr>
      <w:r>
        <w:rPr>
          <w:bCs/>
          <w:iCs/>
        </w:rPr>
        <w:t>Должностные лица</w:t>
      </w:r>
      <w:r w:rsidR="008D1BC4">
        <w:rPr>
          <w:bCs/>
          <w:iCs/>
        </w:rPr>
        <w:t xml:space="preserve"> Главного управления</w:t>
      </w:r>
      <w:r>
        <w:rPr>
          <w:bCs/>
          <w:iCs/>
        </w:rPr>
        <w:t xml:space="preserve">, уполномоченные на осуществление регионального государственного строительного надзора, </w:t>
      </w:r>
      <w:r w:rsidR="00631084" w:rsidRPr="00631084">
        <w:rPr>
          <w:bCs/>
          <w:iCs/>
        </w:rPr>
        <w:t xml:space="preserve"> осуществляют консультирование:</w:t>
      </w:r>
      <w:r w:rsidRPr="0056517E">
        <w:rPr>
          <w:bCs/>
          <w:iCs/>
        </w:rPr>
        <w:t xml:space="preserve"> по телефону</w:t>
      </w:r>
      <w:r>
        <w:rPr>
          <w:bCs/>
          <w:iCs/>
        </w:rPr>
        <w:t>;</w:t>
      </w:r>
      <w:r w:rsidRPr="0056517E">
        <w:rPr>
          <w:bCs/>
          <w:iCs/>
        </w:rPr>
        <w:t xml:space="preserve"> посредством видео-конференц-связи – при наличии технической возможности</w:t>
      </w:r>
      <w:r>
        <w:rPr>
          <w:bCs/>
          <w:iCs/>
        </w:rPr>
        <w:t xml:space="preserve">; при личном приеме; </w:t>
      </w:r>
      <w:r w:rsidR="00631084" w:rsidRPr="00631084">
        <w:rPr>
          <w:bCs/>
          <w:iCs/>
        </w:rPr>
        <w:t>в ходе пров</w:t>
      </w:r>
      <w:r>
        <w:rPr>
          <w:bCs/>
          <w:iCs/>
        </w:rPr>
        <w:t>едения профилактических визитов;</w:t>
      </w:r>
      <w:r w:rsidR="00631084" w:rsidRPr="00631084">
        <w:rPr>
          <w:bCs/>
          <w:iCs/>
        </w:rPr>
        <w:t xml:space="preserve"> </w:t>
      </w:r>
      <w:r>
        <w:rPr>
          <w:bCs/>
          <w:iCs/>
        </w:rPr>
        <w:t>контрольных (</w:t>
      </w:r>
      <w:r w:rsidR="00631084" w:rsidRPr="00631084">
        <w:rPr>
          <w:bCs/>
          <w:iCs/>
        </w:rPr>
        <w:t>надзорных</w:t>
      </w:r>
      <w:r>
        <w:rPr>
          <w:bCs/>
          <w:iCs/>
        </w:rPr>
        <w:t>)</w:t>
      </w:r>
      <w:r w:rsidR="00631084" w:rsidRPr="00631084">
        <w:rPr>
          <w:bCs/>
          <w:iCs/>
        </w:rPr>
        <w:t xml:space="preserve"> мероприятий – при взаимодействии с контролируемыми лицами и их представителями по вопросам проведения в отношении контролируемого лица соответствующего мероприятия;</w:t>
      </w:r>
      <w:r w:rsidR="008D2B34" w:rsidRPr="008D2B34">
        <w:rPr>
          <w:bCs/>
          <w:iCs/>
        </w:rPr>
        <w:t xml:space="preserve"> в ходе публичного обсуждения проекта доклада о правоприменительной практике</w:t>
      </w:r>
      <w:r w:rsidR="00357425">
        <w:rPr>
          <w:bCs/>
          <w:iCs/>
        </w:rPr>
        <w:t xml:space="preserve"> </w:t>
      </w:r>
      <w:r w:rsidR="00631084" w:rsidRPr="00631084">
        <w:rPr>
          <w:bCs/>
          <w:iCs/>
        </w:rPr>
        <w:t>– при взаимодействии и с</w:t>
      </w:r>
      <w:r w:rsidR="00A3628C">
        <w:rPr>
          <w:bCs/>
          <w:iCs/>
        </w:rPr>
        <w:t> </w:t>
      </w:r>
      <w:r w:rsidR="00631084" w:rsidRPr="00631084">
        <w:rPr>
          <w:bCs/>
          <w:iCs/>
        </w:rPr>
        <w:t>контролируемыми лицами и их представителями в рамках публичного обсуждения проекта доклада о правоприменительной практике по</w:t>
      </w:r>
      <w:r w:rsidR="00A3628C">
        <w:rPr>
          <w:bCs/>
          <w:iCs/>
        </w:rPr>
        <w:t> </w:t>
      </w:r>
      <w:r w:rsidR="00631084" w:rsidRPr="00631084">
        <w:rPr>
          <w:bCs/>
          <w:iCs/>
        </w:rPr>
        <w:t>любым вопросам, связанным с соблюдением обязательных требований, установленных нормативными правовыми актами, осуществлением государственного строительного надзора;</w:t>
      </w:r>
      <w:r w:rsidR="008D2B34">
        <w:rPr>
          <w:bCs/>
          <w:iCs/>
        </w:rPr>
        <w:t xml:space="preserve"> </w:t>
      </w:r>
      <w:proofErr w:type="gramStart"/>
      <w:r w:rsidR="00631084" w:rsidRPr="00631084">
        <w:rPr>
          <w:bCs/>
          <w:iCs/>
        </w:rPr>
        <w:t xml:space="preserve">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 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нормативными правовыми актами, осуществлением </w:t>
      </w:r>
      <w:r w:rsidR="00631084">
        <w:rPr>
          <w:bCs/>
          <w:iCs/>
        </w:rPr>
        <w:t xml:space="preserve">регионального </w:t>
      </w:r>
      <w:r w:rsidR="00631084" w:rsidRPr="00631084">
        <w:rPr>
          <w:bCs/>
          <w:iCs/>
        </w:rPr>
        <w:t>государственного строительного надзора.</w:t>
      </w:r>
      <w:proofErr w:type="gramEnd"/>
    </w:p>
    <w:p w:rsidR="00631084" w:rsidRDefault="00631084" w:rsidP="00631084">
      <w:pPr>
        <w:ind w:firstLine="708"/>
        <w:jc w:val="both"/>
        <w:rPr>
          <w:bCs/>
          <w:iCs/>
        </w:rPr>
      </w:pPr>
    </w:p>
    <w:p w:rsidR="00631084" w:rsidRDefault="00631084" w:rsidP="00631084">
      <w:pPr>
        <w:ind w:firstLine="708"/>
        <w:jc w:val="center"/>
        <w:rPr>
          <w:b/>
          <w:bCs/>
          <w:iCs/>
        </w:rPr>
      </w:pPr>
      <w:r w:rsidRPr="00631084">
        <w:rPr>
          <w:b/>
          <w:bCs/>
          <w:iCs/>
        </w:rPr>
        <w:t>Обобщение правоприменительной практики</w:t>
      </w:r>
    </w:p>
    <w:p w:rsidR="00357425" w:rsidRDefault="00357425" w:rsidP="00631084">
      <w:pPr>
        <w:ind w:firstLine="708"/>
        <w:jc w:val="center"/>
        <w:rPr>
          <w:b/>
          <w:bCs/>
          <w:iCs/>
        </w:rPr>
      </w:pPr>
    </w:p>
    <w:p w:rsidR="00631084" w:rsidRPr="00631084" w:rsidRDefault="008D1BC4" w:rsidP="00631084">
      <w:pPr>
        <w:ind w:firstLine="708"/>
        <w:jc w:val="both"/>
        <w:rPr>
          <w:bCs/>
          <w:iCs/>
        </w:rPr>
      </w:pPr>
      <w:r>
        <w:rPr>
          <w:bCs/>
          <w:iCs/>
        </w:rPr>
        <w:t>Главное управление</w:t>
      </w:r>
      <w:r w:rsidR="00631084" w:rsidRPr="00631084">
        <w:rPr>
          <w:bCs/>
          <w:iCs/>
        </w:rPr>
        <w:t xml:space="preserve"> ежегодно подготавливает доклад, содержащий результаты обобщения правоприменительной практики по</w:t>
      </w:r>
      <w:r w:rsidR="008F3FF9">
        <w:rPr>
          <w:bCs/>
          <w:iCs/>
        </w:rPr>
        <w:t> </w:t>
      </w:r>
      <w:r w:rsidR="00631084" w:rsidRPr="00631084">
        <w:rPr>
          <w:bCs/>
          <w:iCs/>
        </w:rPr>
        <w:t>осуществлению регионального государственного строительного надзора (далее – доклад о правоприменительной практике).</w:t>
      </w:r>
    </w:p>
    <w:p w:rsidR="008D2B34" w:rsidRDefault="00631084" w:rsidP="00631084">
      <w:pPr>
        <w:ind w:firstLine="708"/>
        <w:jc w:val="both"/>
        <w:rPr>
          <w:bCs/>
          <w:iCs/>
        </w:rPr>
      </w:pPr>
      <w:r w:rsidRPr="00631084">
        <w:rPr>
          <w:bCs/>
          <w:iCs/>
        </w:rPr>
        <w:t xml:space="preserve">Доклад о правоприменительной практике утверждается приказом </w:t>
      </w:r>
      <w:r w:rsidR="008D2B34">
        <w:rPr>
          <w:bCs/>
          <w:iCs/>
        </w:rPr>
        <w:t xml:space="preserve">начальника </w:t>
      </w:r>
      <w:r w:rsidR="008D1BC4">
        <w:rPr>
          <w:bCs/>
          <w:iCs/>
        </w:rPr>
        <w:t>Главного управления</w:t>
      </w:r>
      <w:r w:rsidR="008D2B34">
        <w:rPr>
          <w:bCs/>
          <w:iCs/>
        </w:rPr>
        <w:t xml:space="preserve"> и размещается на официальном</w:t>
      </w:r>
      <w:r w:rsidRPr="00631084">
        <w:rPr>
          <w:bCs/>
          <w:iCs/>
        </w:rPr>
        <w:t xml:space="preserve"> сайт</w:t>
      </w:r>
      <w:r w:rsidR="008D2B34">
        <w:rPr>
          <w:bCs/>
          <w:iCs/>
        </w:rPr>
        <w:t>е</w:t>
      </w:r>
      <w:r w:rsidRPr="00631084">
        <w:rPr>
          <w:bCs/>
          <w:iCs/>
        </w:rPr>
        <w:t xml:space="preserve"> </w:t>
      </w:r>
      <w:r w:rsidR="008D1BC4">
        <w:rPr>
          <w:bCs/>
          <w:iCs/>
        </w:rPr>
        <w:t>Главного управления</w:t>
      </w:r>
      <w:r w:rsidR="008D2B34">
        <w:rPr>
          <w:bCs/>
          <w:iCs/>
        </w:rPr>
        <w:t xml:space="preserve"> в сети «Интернет» в срок до 15 марта года, следующего за отчетным годом. </w:t>
      </w:r>
    </w:p>
    <w:p w:rsidR="008F3FF9" w:rsidRDefault="008F3FF9" w:rsidP="00631084">
      <w:pPr>
        <w:ind w:firstLine="708"/>
        <w:jc w:val="both"/>
        <w:rPr>
          <w:bCs/>
          <w:iCs/>
        </w:rPr>
      </w:pPr>
    </w:p>
    <w:p w:rsidR="0043191C" w:rsidRDefault="0043191C" w:rsidP="0043191C">
      <w:pPr>
        <w:ind w:firstLine="708"/>
        <w:jc w:val="center"/>
        <w:rPr>
          <w:b/>
          <w:bCs/>
          <w:iCs/>
        </w:rPr>
      </w:pPr>
      <w:r w:rsidRPr="0043191C">
        <w:rPr>
          <w:b/>
          <w:bCs/>
          <w:iCs/>
        </w:rPr>
        <w:t>Профилактический визит</w:t>
      </w:r>
    </w:p>
    <w:p w:rsidR="008D2B34" w:rsidRPr="0043191C" w:rsidRDefault="008D2B34" w:rsidP="0043191C">
      <w:pPr>
        <w:ind w:firstLine="708"/>
        <w:jc w:val="center"/>
        <w:rPr>
          <w:b/>
          <w:bCs/>
          <w:iCs/>
        </w:rPr>
      </w:pPr>
    </w:p>
    <w:p w:rsidR="0043191C" w:rsidRPr="0043191C" w:rsidRDefault="0043191C" w:rsidP="0043191C">
      <w:pPr>
        <w:ind w:firstLine="708"/>
        <w:jc w:val="both"/>
        <w:rPr>
          <w:bCs/>
          <w:iCs/>
        </w:rPr>
      </w:pPr>
      <w:r w:rsidRPr="0043191C">
        <w:rPr>
          <w:bCs/>
          <w:iCs/>
        </w:rPr>
        <w:t xml:space="preserve">Профилактический визит осуществляется </w:t>
      </w:r>
      <w:r w:rsidR="008D2B34">
        <w:rPr>
          <w:bCs/>
          <w:iCs/>
        </w:rPr>
        <w:t xml:space="preserve">уполномоченными должностными лицами </w:t>
      </w:r>
      <w:r w:rsidR="008D1BC4">
        <w:rPr>
          <w:bCs/>
          <w:iCs/>
        </w:rPr>
        <w:t xml:space="preserve">Главного управления </w:t>
      </w:r>
      <w:r w:rsidRPr="0043191C">
        <w:rPr>
          <w:bCs/>
          <w:iCs/>
        </w:rPr>
        <w:t>в соответствии со статьей 52 Федерального закона «О государственном контроле (надзоре) и муниципальном контроле в Российской Федерации».</w:t>
      </w:r>
    </w:p>
    <w:p w:rsidR="0043191C" w:rsidRPr="0043191C" w:rsidRDefault="0043191C" w:rsidP="0043191C">
      <w:pPr>
        <w:ind w:firstLine="708"/>
        <w:jc w:val="both"/>
        <w:rPr>
          <w:bCs/>
          <w:iCs/>
        </w:rPr>
      </w:pPr>
      <w:r w:rsidRPr="0043191C">
        <w:rPr>
          <w:bCs/>
          <w:iCs/>
        </w:rPr>
        <w:lastRenderedPageBreak/>
        <w:t xml:space="preserve">Профилактический визит в обязательном порядке проводится </w:t>
      </w:r>
      <w:r w:rsidR="00416049">
        <w:rPr>
          <w:bCs/>
          <w:iCs/>
        </w:rPr>
        <w:t xml:space="preserve">в течение 3 месяцев после </w:t>
      </w:r>
      <w:r w:rsidRPr="0043191C">
        <w:rPr>
          <w:bCs/>
          <w:iCs/>
        </w:rPr>
        <w:t>поступлени</w:t>
      </w:r>
      <w:r w:rsidR="00AD3860">
        <w:rPr>
          <w:bCs/>
          <w:iCs/>
        </w:rPr>
        <w:t>я</w:t>
      </w:r>
      <w:r w:rsidRPr="0043191C">
        <w:rPr>
          <w:bCs/>
          <w:iCs/>
        </w:rPr>
        <w:t xml:space="preserve"> в </w:t>
      </w:r>
      <w:r w:rsidR="008D1BC4">
        <w:rPr>
          <w:bCs/>
          <w:iCs/>
        </w:rPr>
        <w:t>Главное управление</w:t>
      </w:r>
      <w:r w:rsidR="008D2B34">
        <w:rPr>
          <w:bCs/>
          <w:iCs/>
        </w:rPr>
        <w:t xml:space="preserve"> </w:t>
      </w:r>
      <w:r w:rsidRPr="0043191C">
        <w:rPr>
          <w:bCs/>
          <w:iCs/>
        </w:rPr>
        <w:t xml:space="preserve">извещения о начале работ. </w:t>
      </w:r>
    </w:p>
    <w:p w:rsidR="0043191C" w:rsidRPr="0043191C" w:rsidRDefault="0043191C" w:rsidP="0043191C">
      <w:pPr>
        <w:ind w:firstLine="708"/>
        <w:jc w:val="both"/>
        <w:rPr>
          <w:bCs/>
          <w:iCs/>
        </w:rPr>
      </w:pPr>
      <w:r w:rsidRPr="0043191C">
        <w:rPr>
          <w:bCs/>
          <w:iCs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3191C" w:rsidRPr="0043191C" w:rsidRDefault="0043191C" w:rsidP="0043191C">
      <w:pPr>
        <w:ind w:firstLine="708"/>
        <w:jc w:val="both"/>
        <w:rPr>
          <w:bCs/>
          <w:iCs/>
        </w:rPr>
      </w:pPr>
      <w:r w:rsidRPr="0043191C">
        <w:rPr>
          <w:bCs/>
          <w:iCs/>
        </w:rPr>
        <w:t>Срок проведения обязательного профилактического визита не должен превышать 1 (один) рабочий день.</w:t>
      </w:r>
    </w:p>
    <w:p w:rsidR="0043191C" w:rsidRDefault="0043191C" w:rsidP="0043191C">
      <w:pPr>
        <w:ind w:firstLine="708"/>
        <w:jc w:val="both"/>
        <w:rPr>
          <w:bCs/>
          <w:iCs/>
        </w:rPr>
      </w:pPr>
      <w:r w:rsidRPr="0043191C">
        <w:rPr>
          <w:bCs/>
          <w:iCs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8D1BC4">
        <w:rPr>
          <w:bCs/>
          <w:iCs/>
        </w:rPr>
        <w:t>Главное управление</w:t>
      </w:r>
      <w:r w:rsidR="008D2B34">
        <w:rPr>
          <w:bCs/>
          <w:iCs/>
        </w:rPr>
        <w:t xml:space="preserve"> </w:t>
      </w:r>
      <w:r w:rsidRPr="0043191C">
        <w:rPr>
          <w:bCs/>
          <w:iCs/>
        </w:rPr>
        <w:t xml:space="preserve">не </w:t>
      </w:r>
      <w:proofErr w:type="gramStart"/>
      <w:r w:rsidRPr="0043191C">
        <w:rPr>
          <w:bCs/>
          <w:iCs/>
        </w:rPr>
        <w:t>позднее</w:t>
      </w:r>
      <w:proofErr w:type="gramEnd"/>
      <w:r w:rsidRPr="0043191C">
        <w:rPr>
          <w:bCs/>
          <w:iCs/>
        </w:rPr>
        <w:t xml:space="preserve"> чем за 3 (три) рабочих дня до даты его проведения способом, указанном в уведомлении о проведении обязательного профилактического визита.</w:t>
      </w:r>
    </w:p>
    <w:p w:rsidR="008D1BC4" w:rsidRDefault="008D1BC4" w:rsidP="0043191C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Кроме того, Федеральным законом от 04.08.2023 № 483-ФЗ внесены изменения в статью 52 Федерального закона </w:t>
      </w:r>
      <w:r w:rsidR="00873C9D" w:rsidRPr="00873C9D">
        <w:rPr>
          <w:bCs/>
          <w:iCs/>
        </w:rPr>
        <w:t>«О государственном контроле (надзоре) и муниципальном контроле в Российской Федерации»</w:t>
      </w:r>
      <w:r w:rsidR="00873C9D">
        <w:rPr>
          <w:bCs/>
          <w:iCs/>
        </w:rPr>
        <w:t>, в соответствии с которыми контролируемое лицо вправе обратиться в контрольный (надзорный) орган с заявлением о проведении в отношении него профилактического визита.</w:t>
      </w:r>
    </w:p>
    <w:p w:rsidR="00CB745D" w:rsidRDefault="00CB745D" w:rsidP="0043191C">
      <w:pPr>
        <w:ind w:firstLine="708"/>
        <w:jc w:val="both"/>
        <w:rPr>
          <w:bCs/>
          <w:iCs/>
        </w:rPr>
      </w:pPr>
    </w:p>
    <w:p w:rsidR="00CB745D" w:rsidRDefault="00CB745D" w:rsidP="00CB745D">
      <w:pPr>
        <w:ind w:firstLine="708"/>
        <w:jc w:val="center"/>
        <w:rPr>
          <w:b/>
          <w:bCs/>
          <w:iCs/>
        </w:rPr>
      </w:pPr>
      <w:r w:rsidRPr="008F3FF9">
        <w:rPr>
          <w:b/>
          <w:bCs/>
          <w:iCs/>
        </w:rPr>
        <w:t>Объявление предостережений о недопустимости нарушения обязательных требований</w:t>
      </w:r>
    </w:p>
    <w:p w:rsidR="008D2B34" w:rsidRPr="008F3FF9" w:rsidRDefault="008D2B34" w:rsidP="00CB745D">
      <w:pPr>
        <w:ind w:firstLine="708"/>
        <w:jc w:val="center"/>
        <w:rPr>
          <w:b/>
          <w:bCs/>
          <w:iCs/>
        </w:rPr>
      </w:pPr>
    </w:p>
    <w:p w:rsidR="00CB745D" w:rsidRDefault="00CB745D" w:rsidP="00CB745D">
      <w:pPr>
        <w:ind w:firstLine="708"/>
        <w:jc w:val="both"/>
        <w:rPr>
          <w:bCs/>
          <w:iCs/>
        </w:rPr>
      </w:pPr>
      <w:proofErr w:type="gramStart"/>
      <w:r w:rsidRPr="008F3FF9">
        <w:rPr>
          <w:bCs/>
          <w:iCs/>
        </w:rPr>
        <w:t>Решение об объявлении и направлении контролируемому лицу предостережения принимается</w:t>
      </w:r>
      <w:r w:rsidR="009D7D4C">
        <w:rPr>
          <w:bCs/>
          <w:iCs/>
        </w:rPr>
        <w:t xml:space="preserve"> должностным лицом</w:t>
      </w:r>
      <w:r w:rsidRPr="008F3FF9">
        <w:rPr>
          <w:bCs/>
          <w:iCs/>
        </w:rPr>
        <w:t xml:space="preserve">, выявившим в ходе проведения </w:t>
      </w:r>
      <w:r w:rsidR="009D7D4C">
        <w:rPr>
          <w:bCs/>
          <w:iCs/>
        </w:rPr>
        <w:t>контрольного (</w:t>
      </w:r>
      <w:r w:rsidRPr="008F3FF9">
        <w:rPr>
          <w:bCs/>
          <w:iCs/>
        </w:rPr>
        <w:t>надзорного</w:t>
      </w:r>
      <w:r w:rsidR="009D7D4C">
        <w:rPr>
          <w:bCs/>
          <w:iCs/>
        </w:rPr>
        <w:t>)</w:t>
      </w:r>
      <w:r w:rsidRPr="008F3FF9">
        <w:rPr>
          <w:bCs/>
          <w:iCs/>
        </w:rPr>
        <w:t xml:space="preserve"> мероприятия</w:t>
      </w:r>
      <w:r w:rsidR="00765E48">
        <w:rPr>
          <w:bCs/>
          <w:iCs/>
        </w:rPr>
        <w:t>,</w:t>
      </w:r>
      <w:r w:rsidRPr="008F3FF9">
        <w:rPr>
          <w:bCs/>
          <w:iCs/>
        </w:rPr>
        <w:t xml:space="preserve"> либо в ходе рассмотрения</w:t>
      </w:r>
      <w:r w:rsidR="00765E48">
        <w:rPr>
          <w:bCs/>
          <w:iCs/>
        </w:rPr>
        <w:t>,</w:t>
      </w:r>
      <w:r w:rsidRPr="008F3FF9">
        <w:rPr>
          <w:bCs/>
          <w:iCs/>
        </w:rPr>
        <w:t xml:space="preserve"> поступившей в </w:t>
      </w:r>
      <w:r w:rsidR="00873C9D">
        <w:rPr>
          <w:bCs/>
          <w:iCs/>
        </w:rPr>
        <w:t>Главное управление</w:t>
      </w:r>
      <w:r w:rsidR="009D7D4C">
        <w:rPr>
          <w:bCs/>
          <w:iCs/>
        </w:rPr>
        <w:t xml:space="preserve"> </w:t>
      </w:r>
      <w:r w:rsidRPr="008F3FF9">
        <w:rPr>
          <w:bCs/>
          <w:iCs/>
        </w:rPr>
        <w:t>информации об угрозе нарушения обязательных требований, являющихся предметом регионального государственного строительного надзора, при наличии указанных в статье 49 Федерального закона «О государственном контроле (надзоре) и муниципальном контроле в Российской Федерации» сведений.</w:t>
      </w:r>
      <w:proofErr w:type="gramEnd"/>
    </w:p>
    <w:p w:rsidR="0043191C" w:rsidRDefault="0043191C" w:rsidP="008F3FF9">
      <w:pPr>
        <w:ind w:firstLine="708"/>
        <w:jc w:val="both"/>
        <w:rPr>
          <w:bCs/>
          <w:iCs/>
        </w:rPr>
      </w:pPr>
    </w:p>
    <w:p w:rsidR="00960D73" w:rsidRDefault="00F65F44" w:rsidP="00960D73">
      <w:pPr>
        <w:ind w:firstLine="708"/>
        <w:jc w:val="both"/>
        <w:rPr>
          <w:bCs/>
          <w:iCs/>
        </w:rPr>
      </w:pPr>
      <w:r w:rsidRPr="00F65F44">
        <w:rPr>
          <w:bCs/>
          <w:iCs/>
        </w:rPr>
        <w:t>Перечень</w:t>
      </w:r>
      <w:r w:rsidR="0087729A">
        <w:rPr>
          <w:bCs/>
          <w:iCs/>
        </w:rPr>
        <w:t xml:space="preserve">, </w:t>
      </w:r>
      <w:r w:rsidR="002A4A1A">
        <w:rPr>
          <w:bCs/>
          <w:iCs/>
        </w:rPr>
        <w:t xml:space="preserve">сроки (периодичность) </w:t>
      </w:r>
      <w:r w:rsidR="0087729A" w:rsidRPr="0087729A">
        <w:rPr>
          <w:bCs/>
          <w:iCs/>
        </w:rPr>
        <w:t>проведения</w:t>
      </w:r>
      <w:r w:rsidRPr="00F65F44">
        <w:rPr>
          <w:bCs/>
          <w:iCs/>
        </w:rPr>
        <w:t xml:space="preserve"> профилактических мероприятий</w:t>
      </w:r>
      <w:r w:rsidR="00C97E85">
        <w:rPr>
          <w:bCs/>
          <w:iCs/>
        </w:rPr>
        <w:t xml:space="preserve">, структурные подразделения </w:t>
      </w:r>
      <w:r w:rsidR="00873C9D">
        <w:rPr>
          <w:bCs/>
          <w:iCs/>
        </w:rPr>
        <w:t>Главного управления</w:t>
      </w:r>
      <w:r w:rsidR="009D7D4C">
        <w:rPr>
          <w:bCs/>
          <w:iCs/>
        </w:rPr>
        <w:t xml:space="preserve"> </w:t>
      </w:r>
      <w:r w:rsidR="00C97E85">
        <w:rPr>
          <w:bCs/>
          <w:iCs/>
        </w:rPr>
        <w:t>и (или) должностные лица, ответственные за их реализацию,</w:t>
      </w:r>
      <w:r w:rsidRPr="00F65F44">
        <w:rPr>
          <w:bCs/>
          <w:iCs/>
        </w:rPr>
        <w:t xml:space="preserve"> приведен</w:t>
      </w:r>
      <w:r w:rsidR="00357425">
        <w:rPr>
          <w:bCs/>
          <w:iCs/>
        </w:rPr>
        <w:t>ы</w:t>
      </w:r>
      <w:r w:rsidRPr="00F65F44">
        <w:rPr>
          <w:bCs/>
          <w:iCs/>
        </w:rPr>
        <w:t xml:space="preserve"> в Плане – графике профилактических мероприятий на 20</w:t>
      </w:r>
      <w:r>
        <w:rPr>
          <w:bCs/>
          <w:iCs/>
        </w:rPr>
        <w:t>2</w:t>
      </w:r>
      <w:r w:rsidR="00765E48">
        <w:rPr>
          <w:bCs/>
          <w:iCs/>
        </w:rPr>
        <w:t>5</w:t>
      </w:r>
      <w:r w:rsidRPr="00F65F44">
        <w:rPr>
          <w:bCs/>
          <w:iCs/>
        </w:rPr>
        <w:t xml:space="preserve"> год в</w:t>
      </w:r>
      <w:r w:rsidR="00FF3204">
        <w:rPr>
          <w:bCs/>
          <w:iCs/>
        </w:rPr>
        <w:t> </w:t>
      </w:r>
      <w:r w:rsidRPr="00F65F44">
        <w:rPr>
          <w:bCs/>
          <w:iCs/>
        </w:rPr>
        <w:t>приложении</w:t>
      </w:r>
      <w:r w:rsidR="001A2486">
        <w:rPr>
          <w:bCs/>
          <w:iCs/>
        </w:rPr>
        <w:t xml:space="preserve"> № 1</w:t>
      </w:r>
      <w:r w:rsidRPr="00F65F44">
        <w:rPr>
          <w:bCs/>
          <w:iCs/>
        </w:rPr>
        <w:t xml:space="preserve"> </w:t>
      </w:r>
      <w:r>
        <w:rPr>
          <w:bCs/>
          <w:iCs/>
        </w:rPr>
        <w:t>к Программе</w:t>
      </w:r>
      <w:r w:rsidR="00960D73" w:rsidRPr="00F65F44">
        <w:rPr>
          <w:bCs/>
          <w:iCs/>
        </w:rPr>
        <w:t>.</w:t>
      </w:r>
    </w:p>
    <w:p w:rsidR="00F65F44" w:rsidRPr="00F65F44" w:rsidRDefault="00F65F44" w:rsidP="00F65F44">
      <w:pPr>
        <w:ind w:firstLine="708"/>
        <w:jc w:val="both"/>
        <w:rPr>
          <w:bCs/>
          <w:iCs/>
        </w:rPr>
      </w:pPr>
    </w:p>
    <w:p w:rsidR="00F65F44" w:rsidRPr="00F3140E" w:rsidRDefault="00F65F44" w:rsidP="00F65F44">
      <w:pPr>
        <w:ind w:firstLine="708"/>
        <w:jc w:val="both"/>
        <w:rPr>
          <w:b/>
          <w:bCs/>
          <w:iCs/>
        </w:rPr>
      </w:pPr>
      <w:r w:rsidRPr="00F3140E">
        <w:rPr>
          <w:b/>
          <w:bCs/>
          <w:iCs/>
        </w:rPr>
        <w:t>Ресурсное обеспечение программы</w:t>
      </w:r>
    </w:p>
    <w:p w:rsidR="00F65F44" w:rsidRPr="00F3140E" w:rsidRDefault="00F65F44" w:rsidP="00F65F44">
      <w:pPr>
        <w:ind w:firstLine="708"/>
        <w:jc w:val="both"/>
        <w:rPr>
          <w:bCs/>
          <w:iCs/>
        </w:rPr>
      </w:pPr>
      <w:r w:rsidRPr="00F3140E">
        <w:rPr>
          <w:bCs/>
          <w:iCs/>
        </w:rPr>
        <w:t xml:space="preserve">Исполнение государственной функции по осуществлению регионального государственного строительного надзора возложено </w:t>
      </w:r>
      <w:r w:rsidR="00B133DF" w:rsidRPr="00F3140E">
        <w:rPr>
          <w:bCs/>
          <w:iCs/>
        </w:rPr>
        <w:br/>
      </w:r>
      <w:r w:rsidRPr="00F3140E">
        <w:rPr>
          <w:bCs/>
          <w:iCs/>
        </w:rPr>
        <w:t xml:space="preserve">на </w:t>
      </w:r>
      <w:r w:rsidR="00873C9D">
        <w:rPr>
          <w:bCs/>
          <w:iCs/>
        </w:rPr>
        <w:t>Главное управление государственного строительного и технического надзора Смоленской области.</w:t>
      </w:r>
    </w:p>
    <w:p w:rsidR="00F65F44" w:rsidRPr="00F3140E" w:rsidRDefault="00F65F44" w:rsidP="00F65F44">
      <w:pPr>
        <w:ind w:firstLine="708"/>
        <w:jc w:val="both"/>
        <w:rPr>
          <w:bCs/>
          <w:iCs/>
        </w:rPr>
      </w:pPr>
      <w:r w:rsidRPr="00F3140E">
        <w:rPr>
          <w:bCs/>
          <w:iCs/>
        </w:rPr>
        <w:t>Регулярно организовано повышение квалификации, а также проведение аттестации государственных служащих.</w:t>
      </w:r>
    </w:p>
    <w:p w:rsidR="00F65F44" w:rsidRPr="00F3140E" w:rsidRDefault="00F65F44" w:rsidP="00F65F44">
      <w:pPr>
        <w:ind w:firstLine="708"/>
        <w:jc w:val="both"/>
        <w:rPr>
          <w:bCs/>
          <w:iCs/>
        </w:rPr>
      </w:pPr>
      <w:r w:rsidRPr="00F3140E">
        <w:rPr>
          <w:bCs/>
          <w:iCs/>
        </w:rPr>
        <w:t xml:space="preserve">Ежегодно проводится </w:t>
      </w:r>
      <w:r w:rsidR="009D7D4C">
        <w:rPr>
          <w:bCs/>
          <w:iCs/>
        </w:rPr>
        <w:t xml:space="preserve">повышение квалификации, разъяснительная работа </w:t>
      </w:r>
      <w:r w:rsidRPr="00F3140E">
        <w:rPr>
          <w:bCs/>
          <w:iCs/>
        </w:rPr>
        <w:t>по вопросам прохождения государственной гражданской службы, противодействию коррупции, изменений в законодательстве Российской Федерации, совершенствования контрольной (надзорной) деятельности.</w:t>
      </w:r>
    </w:p>
    <w:p w:rsidR="00AC2E17" w:rsidRPr="00F3140E" w:rsidRDefault="00AC2E17" w:rsidP="00F65F44">
      <w:pPr>
        <w:ind w:firstLine="708"/>
        <w:jc w:val="both"/>
        <w:rPr>
          <w:bCs/>
          <w:iCs/>
        </w:rPr>
      </w:pPr>
      <w:r w:rsidRPr="00F3140E">
        <w:rPr>
          <w:bCs/>
          <w:iCs/>
        </w:rPr>
        <w:t>Реализация Программы осуществляется в рамках текущего финансирования деятельности</w:t>
      </w:r>
      <w:r w:rsidR="009D7D4C">
        <w:rPr>
          <w:bCs/>
          <w:iCs/>
        </w:rPr>
        <w:t xml:space="preserve"> </w:t>
      </w:r>
      <w:r w:rsidR="00873C9D">
        <w:rPr>
          <w:bCs/>
          <w:iCs/>
        </w:rPr>
        <w:t>Главного управления</w:t>
      </w:r>
      <w:r w:rsidRPr="00F3140E">
        <w:rPr>
          <w:bCs/>
          <w:iCs/>
        </w:rPr>
        <w:t>.</w:t>
      </w:r>
    </w:p>
    <w:p w:rsidR="001A2486" w:rsidRDefault="001A2486" w:rsidP="00BC2A6A">
      <w:pPr>
        <w:ind w:firstLine="708"/>
        <w:rPr>
          <w:b/>
          <w:bCs/>
          <w:iCs/>
        </w:rPr>
      </w:pPr>
    </w:p>
    <w:p w:rsidR="00BC2A6A" w:rsidRPr="00F3140E" w:rsidRDefault="00BC2A6A" w:rsidP="00BC2A6A">
      <w:pPr>
        <w:ind w:firstLine="708"/>
        <w:rPr>
          <w:b/>
          <w:bCs/>
          <w:iCs/>
        </w:rPr>
      </w:pPr>
      <w:r w:rsidRPr="00F3140E">
        <w:rPr>
          <w:b/>
          <w:bCs/>
          <w:iCs/>
        </w:rPr>
        <w:t xml:space="preserve">Механизм реализации программы </w:t>
      </w:r>
    </w:p>
    <w:p w:rsidR="00BC2A6A" w:rsidRPr="00F3140E" w:rsidRDefault="00C63FFD" w:rsidP="00BC2A6A">
      <w:pPr>
        <w:ind w:firstLine="708"/>
        <w:jc w:val="both"/>
        <w:rPr>
          <w:bCs/>
          <w:iCs/>
        </w:rPr>
      </w:pPr>
      <w:r w:rsidRPr="00F3140E">
        <w:rPr>
          <w:bCs/>
          <w:iCs/>
        </w:rPr>
        <w:lastRenderedPageBreak/>
        <w:t>О</w:t>
      </w:r>
      <w:r w:rsidR="00BC2A6A" w:rsidRPr="00F3140E">
        <w:rPr>
          <w:bCs/>
          <w:iCs/>
        </w:rPr>
        <w:t>рганизаци</w:t>
      </w:r>
      <w:r w:rsidRPr="00F3140E">
        <w:rPr>
          <w:bCs/>
          <w:iCs/>
        </w:rPr>
        <w:t>я</w:t>
      </w:r>
      <w:r w:rsidR="00BC2A6A" w:rsidRPr="00F3140E">
        <w:rPr>
          <w:bCs/>
          <w:iCs/>
        </w:rPr>
        <w:t xml:space="preserve"> и координировани</w:t>
      </w:r>
      <w:r w:rsidRPr="00F3140E">
        <w:rPr>
          <w:bCs/>
          <w:iCs/>
        </w:rPr>
        <w:t>е</w:t>
      </w:r>
      <w:r w:rsidR="00BC2A6A" w:rsidRPr="00F3140E">
        <w:rPr>
          <w:bCs/>
          <w:iCs/>
        </w:rPr>
        <w:t xml:space="preserve"> всей деятельности Программы </w:t>
      </w:r>
      <w:r w:rsidRPr="00F3140E">
        <w:rPr>
          <w:bCs/>
          <w:iCs/>
        </w:rPr>
        <w:t>осуществляется</w:t>
      </w:r>
      <w:r w:rsidR="00BC2A6A" w:rsidRPr="00F3140E">
        <w:rPr>
          <w:bCs/>
          <w:iCs/>
        </w:rPr>
        <w:t xml:space="preserve"> </w:t>
      </w:r>
      <w:r w:rsidR="00F3140E">
        <w:rPr>
          <w:bCs/>
          <w:iCs/>
        </w:rPr>
        <w:t xml:space="preserve">заместителем начальника </w:t>
      </w:r>
      <w:r w:rsidR="001A2486">
        <w:rPr>
          <w:bCs/>
          <w:iCs/>
        </w:rPr>
        <w:t>Главного управления</w:t>
      </w:r>
      <w:r w:rsidR="00BC2A6A" w:rsidRPr="00F3140E">
        <w:rPr>
          <w:bCs/>
          <w:iCs/>
        </w:rPr>
        <w:t>.</w:t>
      </w:r>
    </w:p>
    <w:p w:rsidR="00BC2A6A" w:rsidRPr="00F3140E" w:rsidRDefault="00BC2A6A" w:rsidP="00BC2A6A">
      <w:pPr>
        <w:ind w:firstLine="708"/>
        <w:jc w:val="both"/>
        <w:rPr>
          <w:bCs/>
          <w:iCs/>
        </w:rPr>
      </w:pPr>
      <w:r w:rsidRPr="00F3140E">
        <w:rPr>
          <w:bCs/>
          <w:iCs/>
        </w:rPr>
        <w:t xml:space="preserve">В обязанности </w:t>
      </w:r>
      <w:r w:rsidR="001A2486">
        <w:rPr>
          <w:bCs/>
          <w:iCs/>
        </w:rPr>
        <w:t xml:space="preserve">заместителя начальника Главного управления </w:t>
      </w:r>
      <w:bookmarkStart w:id="0" w:name="_GoBack"/>
      <w:bookmarkEnd w:id="0"/>
      <w:r w:rsidRPr="00F3140E">
        <w:rPr>
          <w:bCs/>
          <w:iCs/>
        </w:rPr>
        <w:t>входит:</w:t>
      </w:r>
    </w:p>
    <w:p w:rsidR="00BC2A6A" w:rsidRPr="00F3140E" w:rsidRDefault="00BC2A6A" w:rsidP="00BC2A6A">
      <w:pPr>
        <w:ind w:firstLine="708"/>
        <w:jc w:val="both"/>
        <w:rPr>
          <w:bCs/>
          <w:iCs/>
        </w:rPr>
      </w:pPr>
      <w:r w:rsidRPr="00F3140E">
        <w:rPr>
          <w:bCs/>
          <w:iCs/>
        </w:rPr>
        <w:t>- подготовка докладов о ходе реализации Программы;</w:t>
      </w:r>
    </w:p>
    <w:p w:rsidR="00BC2A6A" w:rsidRPr="00F3140E" w:rsidRDefault="00BC2A6A" w:rsidP="00BC2A6A">
      <w:pPr>
        <w:ind w:firstLine="708"/>
        <w:jc w:val="both"/>
        <w:rPr>
          <w:bCs/>
          <w:iCs/>
        </w:rPr>
      </w:pPr>
      <w:r w:rsidRPr="00F3140E">
        <w:rPr>
          <w:bCs/>
          <w:iCs/>
        </w:rPr>
        <w:t>- подготовка предложений по формированию (уточнению) перечня программных мероприятий на очередной год;</w:t>
      </w:r>
    </w:p>
    <w:p w:rsidR="00BC2A6A" w:rsidRPr="00F3140E" w:rsidRDefault="00BC2A6A" w:rsidP="00BC2A6A">
      <w:pPr>
        <w:ind w:firstLine="708"/>
        <w:jc w:val="both"/>
        <w:rPr>
          <w:bCs/>
          <w:iCs/>
        </w:rPr>
      </w:pPr>
      <w:r w:rsidRPr="00F3140E">
        <w:rPr>
          <w:bCs/>
          <w:iCs/>
        </w:rPr>
        <w:t>- проведение мониторинга реализации Программы.</w:t>
      </w:r>
    </w:p>
    <w:p w:rsidR="00BC2A6A" w:rsidRPr="00F3140E" w:rsidRDefault="00BC2A6A" w:rsidP="00BC2A6A">
      <w:pPr>
        <w:ind w:firstLine="708"/>
        <w:jc w:val="both"/>
        <w:rPr>
          <w:bCs/>
          <w:iCs/>
        </w:rPr>
      </w:pPr>
      <w:r w:rsidRPr="00F3140E">
        <w:rPr>
          <w:bCs/>
          <w:iCs/>
        </w:rPr>
        <w:t>Должностные лица</w:t>
      </w:r>
      <w:r w:rsidR="009D7D4C">
        <w:rPr>
          <w:bCs/>
          <w:iCs/>
        </w:rPr>
        <w:t xml:space="preserve"> </w:t>
      </w:r>
      <w:r w:rsidR="00873C9D">
        <w:rPr>
          <w:bCs/>
          <w:iCs/>
        </w:rPr>
        <w:t>Главного управления</w:t>
      </w:r>
      <w:r w:rsidRPr="00F3140E">
        <w:rPr>
          <w:bCs/>
          <w:iCs/>
        </w:rPr>
        <w:t>, уполномоченные на осуществление и участие в осуществлении мероприятий по профилактике нарушений:</w:t>
      </w:r>
    </w:p>
    <w:p w:rsidR="00BC2A6A" w:rsidRPr="00F3140E" w:rsidRDefault="00BC2A6A" w:rsidP="00BC2A6A">
      <w:pPr>
        <w:ind w:firstLine="708"/>
        <w:jc w:val="both"/>
        <w:rPr>
          <w:bCs/>
          <w:iCs/>
        </w:rPr>
      </w:pPr>
      <w:r w:rsidRPr="00F3140E">
        <w:rPr>
          <w:bCs/>
          <w:iCs/>
        </w:rPr>
        <w:t xml:space="preserve">- должностные лица </w:t>
      </w:r>
      <w:r w:rsidR="00873C9D">
        <w:rPr>
          <w:bCs/>
          <w:iCs/>
        </w:rPr>
        <w:t>Главного управления</w:t>
      </w:r>
      <w:r w:rsidRPr="00F3140E">
        <w:rPr>
          <w:bCs/>
          <w:iCs/>
        </w:rPr>
        <w:t xml:space="preserve">, на </w:t>
      </w:r>
      <w:r w:rsidR="009D7D4C">
        <w:rPr>
          <w:bCs/>
          <w:iCs/>
        </w:rPr>
        <w:t>которых возложены полномочия</w:t>
      </w:r>
      <w:r w:rsidRPr="00F3140E">
        <w:rPr>
          <w:bCs/>
          <w:iCs/>
        </w:rPr>
        <w:t xml:space="preserve"> по осуществлению регионального государственного строительного надзора;</w:t>
      </w:r>
    </w:p>
    <w:p w:rsidR="00BC2A6A" w:rsidRPr="00F3140E" w:rsidRDefault="00BC2A6A" w:rsidP="00D506D6">
      <w:pPr>
        <w:ind w:firstLine="708"/>
        <w:jc w:val="both"/>
        <w:rPr>
          <w:bCs/>
          <w:iCs/>
        </w:rPr>
      </w:pPr>
      <w:r w:rsidRPr="00F3140E">
        <w:rPr>
          <w:bCs/>
          <w:iCs/>
        </w:rPr>
        <w:t>- должностные лица</w:t>
      </w:r>
      <w:r w:rsidR="00873C9D">
        <w:rPr>
          <w:bCs/>
          <w:iCs/>
        </w:rPr>
        <w:t xml:space="preserve"> отдела организационно-правовой и кадровой работы</w:t>
      </w:r>
      <w:r w:rsidR="00D506D6">
        <w:rPr>
          <w:bCs/>
          <w:iCs/>
        </w:rPr>
        <w:t>.</w:t>
      </w:r>
    </w:p>
    <w:p w:rsidR="00BC2A6A" w:rsidRDefault="00BC2A6A" w:rsidP="00F65F44">
      <w:pPr>
        <w:ind w:firstLine="708"/>
        <w:jc w:val="both"/>
        <w:rPr>
          <w:bCs/>
          <w:iCs/>
        </w:rPr>
      </w:pPr>
    </w:p>
    <w:p w:rsidR="00CD7789" w:rsidRPr="00E06B79" w:rsidRDefault="00E06B79" w:rsidP="00CD7789">
      <w:pPr>
        <w:ind w:firstLine="708"/>
        <w:jc w:val="both"/>
        <w:rPr>
          <w:b/>
          <w:bCs/>
          <w:iCs/>
          <w:sz w:val="26"/>
          <w:szCs w:val="26"/>
        </w:rPr>
      </w:pPr>
      <w:r w:rsidRPr="00E06B79">
        <w:rPr>
          <w:b/>
          <w:bCs/>
          <w:iCs/>
          <w:sz w:val="26"/>
          <w:szCs w:val="26"/>
        </w:rPr>
        <w:t xml:space="preserve">Раздел </w:t>
      </w:r>
      <w:r w:rsidR="00932788">
        <w:rPr>
          <w:b/>
          <w:bCs/>
          <w:iCs/>
          <w:sz w:val="26"/>
          <w:szCs w:val="26"/>
        </w:rPr>
        <w:t>4</w:t>
      </w:r>
      <w:r w:rsidR="00CD7789" w:rsidRPr="00E06B79">
        <w:rPr>
          <w:b/>
          <w:bCs/>
          <w:iCs/>
          <w:sz w:val="26"/>
          <w:szCs w:val="26"/>
        </w:rPr>
        <w:t xml:space="preserve">. </w:t>
      </w:r>
      <w:r w:rsidR="00932788">
        <w:rPr>
          <w:b/>
          <w:bCs/>
          <w:iCs/>
          <w:sz w:val="26"/>
          <w:szCs w:val="26"/>
        </w:rPr>
        <w:t>Показатели результативности и эффективности П</w:t>
      </w:r>
      <w:r w:rsidR="00CD7789" w:rsidRPr="00E06B79">
        <w:rPr>
          <w:b/>
          <w:bCs/>
          <w:iCs/>
          <w:sz w:val="26"/>
          <w:szCs w:val="26"/>
        </w:rPr>
        <w:t>рограммы</w:t>
      </w:r>
    </w:p>
    <w:p w:rsidR="00A334E2" w:rsidRDefault="00A334E2" w:rsidP="00585221">
      <w:pPr>
        <w:ind w:firstLine="708"/>
        <w:jc w:val="both"/>
        <w:rPr>
          <w:bCs/>
          <w:iCs/>
        </w:rPr>
      </w:pPr>
    </w:p>
    <w:p w:rsidR="00585221" w:rsidRPr="00CB38AF" w:rsidRDefault="00585221" w:rsidP="00585221">
      <w:pPr>
        <w:ind w:firstLine="708"/>
        <w:jc w:val="both"/>
        <w:rPr>
          <w:bCs/>
          <w:iCs/>
        </w:rPr>
      </w:pPr>
      <w:r w:rsidRPr="00CB38AF">
        <w:rPr>
          <w:bCs/>
          <w:iCs/>
        </w:rPr>
        <w:t xml:space="preserve">Ожидаемые результаты </w:t>
      </w:r>
      <w:r w:rsidR="008D71E5">
        <w:rPr>
          <w:bCs/>
          <w:iCs/>
        </w:rPr>
        <w:t>П</w:t>
      </w:r>
      <w:r w:rsidRPr="00CB38AF">
        <w:rPr>
          <w:bCs/>
          <w:iCs/>
        </w:rPr>
        <w:t>рограммы:</w:t>
      </w:r>
    </w:p>
    <w:p w:rsidR="00585221" w:rsidRPr="00585221" w:rsidRDefault="00585221" w:rsidP="00585221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585221">
        <w:rPr>
          <w:bCs/>
          <w:iCs/>
        </w:rPr>
        <w:t xml:space="preserve">снижение рисков причинения вреда охраняемым законом ценностям и нарушения обязательных требований; </w:t>
      </w:r>
    </w:p>
    <w:p w:rsidR="00585221" w:rsidRPr="00585221" w:rsidRDefault="00585221" w:rsidP="00585221">
      <w:pPr>
        <w:ind w:firstLine="708"/>
        <w:jc w:val="both"/>
        <w:rPr>
          <w:bCs/>
          <w:iCs/>
        </w:rPr>
      </w:pPr>
      <w:r w:rsidRPr="00585221">
        <w:rPr>
          <w:bCs/>
          <w:iCs/>
        </w:rPr>
        <w:t xml:space="preserve">- повышение уровня правовой грамотности </w:t>
      </w:r>
      <w:r w:rsidR="009F0154">
        <w:rPr>
          <w:bCs/>
          <w:iCs/>
        </w:rPr>
        <w:t>контролируемых лиц</w:t>
      </w:r>
      <w:r w:rsidR="006911F2">
        <w:rPr>
          <w:bCs/>
          <w:iCs/>
        </w:rPr>
        <w:t>;</w:t>
      </w:r>
      <w:r>
        <w:rPr>
          <w:bCs/>
          <w:iCs/>
        </w:rPr>
        <w:t xml:space="preserve"> </w:t>
      </w:r>
    </w:p>
    <w:p w:rsidR="00585221" w:rsidRPr="00585221" w:rsidRDefault="00585221" w:rsidP="00585221">
      <w:pPr>
        <w:ind w:firstLine="708"/>
        <w:jc w:val="both"/>
        <w:rPr>
          <w:bCs/>
          <w:iCs/>
        </w:rPr>
      </w:pPr>
      <w:r w:rsidRPr="00585221">
        <w:rPr>
          <w:bCs/>
          <w:iCs/>
        </w:rPr>
        <w:t xml:space="preserve">- формирование единообразия понимания предмета регионального государственного строительного надзора </w:t>
      </w:r>
      <w:r w:rsidR="0006480F">
        <w:rPr>
          <w:bCs/>
          <w:iCs/>
        </w:rPr>
        <w:t>контролируемыми лицами</w:t>
      </w:r>
      <w:r w:rsidRPr="00585221">
        <w:rPr>
          <w:bCs/>
          <w:iCs/>
        </w:rPr>
        <w:t>;</w:t>
      </w:r>
    </w:p>
    <w:p w:rsidR="00585221" w:rsidRDefault="00585221" w:rsidP="00585221">
      <w:pPr>
        <w:ind w:firstLine="708"/>
        <w:jc w:val="both"/>
        <w:rPr>
          <w:bCs/>
          <w:iCs/>
        </w:rPr>
      </w:pPr>
      <w:r w:rsidRPr="00585221">
        <w:rPr>
          <w:bCs/>
          <w:iCs/>
        </w:rPr>
        <w:t>- обеспечение квалифицированной про</w:t>
      </w:r>
      <w:r w:rsidR="00D506D6">
        <w:rPr>
          <w:bCs/>
          <w:iCs/>
        </w:rPr>
        <w:t>филактической работы должностными</w:t>
      </w:r>
      <w:r w:rsidRPr="00585221">
        <w:rPr>
          <w:bCs/>
          <w:iCs/>
        </w:rPr>
        <w:t xml:space="preserve"> лиц</w:t>
      </w:r>
      <w:r w:rsidR="00D506D6">
        <w:rPr>
          <w:bCs/>
          <w:iCs/>
        </w:rPr>
        <w:t>ами</w:t>
      </w:r>
      <w:r w:rsidR="00873C9D">
        <w:rPr>
          <w:bCs/>
          <w:iCs/>
        </w:rPr>
        <w:t xml:space="preserve"> Главного управления</w:t>
      </w:r>
      <w:r w:rsidR="006911F2">
        <w:rPr>
          <w:bCs/>
          <w:iCs/>
        </w:rPr>
        <w:t>.</w:t>
      </w:r>
    </w:p>
    <w:p w:rsidR="006911F2" w:rsidRDefault="006911F2" w:rsidP="00CB38AF">
      <w:pPr>
        <w:ind w:firstLine="708"/>
        <w:jc w:val="both"/>
        <w:rPr>
          <w:bCs/>
          <w:iCs/>
        </w:rPr>
      </w:pPr>
      <w:r>
        <w:rPr>
          <w:bCs/>
          <w:iCs/>
        </w:rPr>
        <w:t>Указанные результаты обеспечиваются посредством реализации следующих мероприятий:</w:t>
      </w:r>
    </w:p>
    <w:p w:rsidR="006911F2" w:rsidRDefault="006911F2" w:rsidP="00CB38AF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- размещение информационных и разъяснительных материалов на официальном сайте </w:t>
      </w:r>
      <w:r w:rsidR="00873C9D">
        <w:rPr>
          <w:bCs/>
          <w:iCs/>
        </w:rPr>
        <w:t xml:space="preserve">Главного управления </w:t>
      </w:r>
      <w:r w:rsidR="00357425" w:rsidRPr="00357425">
        <w:rPr>
          <w:bCs/>
          <w:iCs/>
        </w:rPr>
        <w:t xml:space="preserve">в сети «Интернет», официальных страницах </w:t>
      </w:r>
      <w:r w:rsidR="00873C9D">
        <w:rPr>
          <w:bCs/>
          <w:iCs/>
        </w:rPr>
        <w:t xml:space="preserve">Главного управления </w:t>
      </w:r>
      <w:r w:rsidR="00357425" w:rsidRPr="00357425">
        <w:rPr>
          <w:bCs/>
          <w:iCs/>
        </w:rPr>
        <w:t>в социальных сетях</w:t>
      </w:r>
      <w:r>
        <w:rPr>
          <w:bCs/>
          <w:iCs/>
        </w:rPr>
        <w:t>;</w:t>
      </w:r>
    </w:p>
    <w:p w:rsidR="006911F2" w:rsidRDefault="006911F2" w:rsidP="00CB38AF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- обеспечения конструктивного сотрудничества с </w:t>
      </w:r>
      <w:r w:rsidR="0006480F">
        <w:rPr>
          <w:bCs/>
          <w:iCs/>
        </w:rPr>
        <w:t>контролируемыми лицами</w:t>
      </w:r>
      <w:r w:rsidRPr="00585221">
        <w:rPr>
          <w:bCs/>
          <w:iCs/>
        </w:rPr>
        <w:t xml:space="preserve">; </w:t>
      </w:r>
    </w:p>
    <w:p w:rsidR="006911F2" w:rsidRDefault="006911F2" w:rsidP="00CB38AF">
      <w:pPr>
        <w:ind w:firstLine="708"/>
        <w:jc w:val="both"/>
        <w:rPr>
          <w:bCs/>
          <w:iCs/>
        </w:rPr>
      </w:pPr>
      <w:r>
        <w:rPr>
          <w:bCs/>
          <w:iCs/>
        </w:rPr>
        <w:t>- поддержания в актуальном состоянии перечня обязательных требований и руководств по соблюдению обязательных требований;</w:t>
      </w:r>
    </w:p>
    <w:p w:rsidR="006911F2" w:rsidRDefault="006911F2" w:rsidP="00CB38AF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- размещение </w:t>
      </w:r>
      <w:r w:rsidR="00123E18">
        <w:rPr>
          <w:bCs/>
          <w:iCs/>
        </w:rPr>
        <w:t>доклада по правоприменительной практике</w:t>
      </w:r>
      <w:r>
        <w:rPr>
          <w:bCs/>
          <w:iCs/>
        </w:rPr>
        <w:t>;</w:t>
      </w:r>
    </w:p>
    <w:p w:rsidR="00123E18" w:rsidRDefault="00123E18" w:rsidP="00CB38AF">
      <w:pPr>
        <w:ind w:firstLine="708"/>
        <w:jc w:val="both"/>
        <w:rPr>
          <w:bCs/>
          <w:iCs/>
        </w:rPr>
      </w:pPr>
      <w:r>
        <w:rPr>
          <w:bCs/>
          <w:iCs/>
        </w:rPr>
        <w:t>- осуществления консультирования контролируемых лиц;</w:t>
      </w:r>
    </w:p>
    <w:p w:rsidR="000A0218" w:rsidRDefault="006911F2" w:rsidP="000A0218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0A0218">
        <w:rPr>
          <w:bCs/>
          <w:iCs/>
        </w:rPr>
        <w:t>проведением мероприятий по методическому обеспечению профилактической работы для должностных лиц</w:t>
      </w:r>
      <w:r w:rsidR="00873C9D">
        <w:rPr>
          <w:bCs/>
          <w:iCs/>
        </w:rPr>
        <w:t xml:space="preserve"> Главного управления</w:t>
      </w:r>
      <w:r w:rsidR="000A0218">
        <w:rPr>
          <w:bCs/>
          <w:iCs/>
        </w:rPr>
        <w:t>.</w:t>
      </w:r>
    </w:p>
    <w:p w:rsidR="005E064E" w:rsidRDefault="005E064E" w:rsidP="00CB38AF">
      <w:pPr>
        <w:ind w:firstLine="708"/>
        <w:jc w:val="both"/>
      </w:pPr>
      <w:r>
        <w:rPr>
          <w:bCs/>
          <w:iCs/>
        </w:rPr>
        <w:t>К социальным последствиям</w:t>
      </w:r>
      <w:r w:rsidR="00603C8B">
        <w:rPr>
          <w:bCs/>
          <w:iCs/>
        </w:rPr>
        <w:t xml:space="preserve"> (эффектам)</w:t>
      </w:r>
      <w:r>
        <w:rPr>
          <w:bCs/>
          <w:iCs/>
        </w:rPr>
        <w:t xml:space="preserve"> реализации Программы относятся, прежде всего, </w:t>
      </w:r>
      <w:r>
        <w:t xml:space="preserve">снижение рисков причинения вреда охраняемым законом ценностям, </w:t>
      </w:r>
      <w:r w:rsidRPr="00F36F6C">
        <w:t xml:space="preserve">повышение уровня правовой грамотности </w:t>
      </w:r>
      <w:r w:rsidR="009F0154">
        <w:t>контролируемых лиц</w:t>
      </w:r>
      <w:r>
        <w:t>.</w:t>
      </w:r>
    </w:p>
    <w:p w:rsidR="00603C8B" w:rsidRPr="00CB38AF" w:rsidRDefault="000A0218" w:rsidP="00603C8B">
      <w:pPr>
        <w:ind w:firstLine="708"/>
        <w:jc w:val="both"/>
        <w:rPr>
          <w:bCs/>
          <w:iCs/>
        </w:rPr>
      </w:pPr>
      <w:r>
        <w:rPr>
          <w:bCs/>
          <w:iCs/>
        </w:rPr>
        <w:t>О</w:t>
      </w:r>
      <w:r w:rsidR="00603C8B" w:rsidRPr="00CB38AF">
        <w:rPr>
          <w:bCs/>
          <w:iCs/>
        </w:rPr>
        <w:t xml:space="preserve">жидаемый социальный эффект </w:t>
      </w:r>
      <w:r w:rsidR="00603C8B">
        <w:rPr>
          <w:bCs/>
          <w:iCs/>
        </w:rPr>
        <w:t>п</w:t>
      </w:r>
      <w:r w:rsidR="00603C8B" w:rsidRPr="00CB38AF">
        <w:rPr>
          <w:bCs/>
          <w:iCs/>
        </w:rPr>
        <w:t>рофилактики может быть достигнут только в условиях конструктивного сотрудничества с</w:t>
      </w:r>
      <w:r w:rsidR="00C3305B">
        <w:rPr>
          <w:bCs/>
          <w:iCs/>
        </w:rPr>
        <w:t> </w:t>
      </w:r>
      <w:r w:rsidR="0006480F">
        <w:rPr>
          <w:bCs/>
          <w:iCs/>
        </w:rPr>
        <w:t>контролируемыми лицами</w:t>
      </w:r>
      <w:r w:rsidR="00603C8B" w:rsidRPr="00CB38AF">
        <w:rPr>
          <w:bCs/>
          <w:iCs/>
        </w:rPr>
        <w:t xml:space="preserve"> в постоянном режиме по вопросам соблюдения обязательных требований законодательства.</w:t>
      </w:r>
    </w:p>
    <w:p w:rsidR="00585221" w:rsidRPr="00CB38AF" w:rsidRDefault="00585221" w:rsidP="00585221">
      <w:pPr>
        <w:ind w:firstLine="708"/>
        <w:jc w:val="both"/>
        <w:rPr>
          <w:bCs/>
          <w:iCs/>
        </w:rPr>
      </w:pPr>
      <w:r w:rsidRPr="00CB38AF">
        <w:rPr>
          <w:bCs/>
          <w:iCs/>
        </w:rPr>
        <w:t>Экономический эффект от реализованных мероприятий:</w:t>
      </w:r>
    </w:p>
    <w:p w:rsidR="00585221" w:rsidRPr="00CB38AF" w:rsidRDefault="00585221" w:rsidP="00585221">
      <w:pPr>
        <w:ind w:firstLine="708"/>
        <w:jc w:val="both"/>
        <w:rPr>
          <w:bCs/>
          <w:iCs/>
        </w:rPr>
      </w:pPr>
      <w:r w:rsidRPr="00CB38AF">
        <w:rPr>
          <w:bCs/>
          <w:iCs/>
        </w:rPr>
        <w:lastRenderedPageBreak/>
        <w:t>минимизация ресурсных затрат всех участников контрольно-надзорной деятельности за счет сниж</w:t>
      </w:r>
      <w:r>
        <w:rPr>
          <w:bCs/>
          <w:iCs/>
        </w:rPr>
        <w:t>ения административного давления,</w:t>
      </w:r>
      <w:r w:rsidRPr="00CB38AF">
        <w:rPr>
          <w:bCs/>
          <w:iCs/>
        </w:rPr>
        <w:t xml:space="preserve"> четкого дифференцирования случаев, в которых допустимо, целесообразно и максимально эффективно объявление предостережения </w:t>
      </w:r>
      <w:r>
        <w:rPr>
          <w:bCs/>
          <w:iCs/>
        </w:rPr>
        <w:br/>
      </w:r>
      <w:r w:rsidRPr="00CB38AF">
        <w:rPr>
          <w:bCs/>
          <w:iCs/>
        </w:rPr>
        <w:t>о недопустимости нарушения обязательных требований, а не проведение внеплановой проверки;</w:t>
      </w:r>
    </w:p>
    <w:p w:rsidR="00585221" w:rsidRPr="00CB38AF" w:rsidRDefault="00585221" w:rsidP="00585221">
      <w:pPr>
        <w:ind w:firstLine="708"/>
        <w:jc w:val="both"/>
        <w:rPr>
          <w:bCs/>
          <w:iCs/>
        </w:rPr>
      </w:pPr>
      <w:r w:rsidRPr="00CB38AF">
        <w:rPr>
          <w:bCs/>
          <w:iCs/>
        </w:rPr>
        <w:t>снижение количества зафиксированных нарушений обязательных требований законодательства;</w:t>
      </w:r>
    </w:p>
    <w:p w:rsidR="00585221" w:rsidRPr="00CB38AF" w:rsidRDefault="00585221" w:rsidP="00585221">
      <w:pPr>
        <w:ind w:firstLine="708"/>
        <w:jc w:val="both"/>
        <w:rPr>
          <w:bCs/>
          <w:iCs/>
        </w:rPr>
      </w:pPr>
      <w:r w:rsidRPr="00CB38AF">
        <w:rPr>
          <w:bCs/>
          <w:iCs/>
        </w:rPr>
        <w:t xml:space="preserve">увеличение числа </w:t>
      </w:r>
      <w:r w:rsidR="00123E18">
        <w:rPr>
          <w:bCs/>
          <w:iCs/>
        </w:rPr>
        <w:t>контролируемых лиц</w:t>
      </w:r>
      <w:r w:rsidRPr="00CB38AF">
        <w:rPr>
          <w:bCs/>
          <w:iCs/>
        </w:rPr>
        <w:t>, вовлеченных в регулярное взаимодействие</w:t>
      </w:r>
      <w:r w:rsidR="00D506D6">
        <w:rPr>
          <w:bCs/>
          <w:iCs/>
        </w:rPr>
        <w:t xml:space="preserve"> с </w:t>
      </w:r>
      <w:r w:rsidR="00873C9D">
        <w:rPr>
          <w:bCs/>
          <w:iCs/>
        </w:rPr>
        <w:t>Главным управлением</w:t>
      </w:r>
      <w:r>
        <w:rPr>
          <w:bCs/>
          <w:iCs/>
        </w:rPr>
        <w:t>.</w:t>
      </w:r>
    </w:p>
    <w:p w:rsidR="00EF1147" w:rsidRDefault="00EF1147" w:rsidP="00812953">
      <w:pPr>
        <w:ind w:firstLine="708"/>
        <w:jc w:val="both"/>
        <w:sectPr w:rsidR="00EF1147" w:rsidSect="001D0B6B">
          <w:headerReference w:type="default" r:id="rId16"/>
          <w:pgSz w:w="16840" w:h="11907" w:orient="landscape" w:code="9"/>
          <w:pgMar w:top="1135" w:right="851" w:bottom="1276" w:left="1418" w:header="567" w:footer="0" w:gutter="0"/>
          <w:pgNumType w:start="1"/>
          <w:cols w:space="720"/>
          <w:titlePg/>
          <w:docGrid w:linePitch="326"/>
        </w:sectPr>
      </w:pPr>
    </w:p>
    <w:p w:rsidR="009330E9" w:rsidRDefault="009330E9" w:rsidP="009330E9">
      <w:pPr>
        <w:ind w:left="8496" w:firstLine="708"/>
      </w:pPr>
      <w:r>
        <w:lastRenderedPageBreak/>
        <w:t>Приложение</w:t>
      </w:r>
      <w:r w:rsidR="008F371A">
        <w:t xml:space="preserve"> № 1</w:t>
      </w:r>
      <w:r>
        <w:t xml:space="preserve"> </w:t>
      </w:r>
    </w:p>
    <w:p w:rsidR="00C97E85" w:rsidRDefault="009330E9" w:rsidP="00C97E85">
      <w:pPr>
        <w:ind w:left="8496" w:firstLine="708"/>
      </w:pPr>
      <w:r>
        <w:t xml:space="preserve">к </w:t>
      </w:r>
      <w:r w:rsidR="00D506D6">
        <w:t>П</w:t>
      </w:r>
      <w:r w:rsidR="00C97E85">
        <w:t>рограмме профилактики рисков</w:t>
      </w:r>
    </w:p>
    <w:p w:rsidR="00C97E85" w:rsidRDefault="00C97E85" w:rsidP="00C97E85">
      <w:pPr>
        <w:ind w:left="8496" w:firstLine="708"/>
      </w:pPr>
      <w:r w:rsidRPr="00C97E85">
        <w:t>причинения вр</w:t>
      </w:r>
      <w:r>
        <w:t>еда (ущерба) охраняемым законом</w:t>
      </w:r>
    </w:p>
    <w:p w:rsidR="00C97E85" w:rsidRDefault="00C97E85" w:rsidP="00D506D6">
      <w:pPr>
        <w:ind w:left="8496" w:firstLine="708"/>
      </w:pPr>
      <w:r w:rsidRPr="00C97E85">
        <w:t>це</w:t>
      </w:r>
      <w:r>
        <w:t xml:space="preserve">нностям </w:t>
      </w:r>
      <w:r w:rsidR="00D506D6">
        <w:t>при осуществлении</w:t>
      </w:r>
    </w:p>
    <w:p w:rsidR="00C97E85" w:rsidRDefault="00C97E85" w:rsidP="00C97E85">
      <w:pPr>
        <w:ind w:left="8496" w:firstLine="708"/>
      </w:pPr>
      <w:r>
        <w:t>р</w:t>
      </w:r>
      <w:r w:rsidR="009330E9">
        <w:t>егионального</w:t>
      </w:r>
      <w:r>
        <w:t xml:space="preserve"> </w:t>
      </w:r>
      <w:r w:rsidR="009330E9">
        <w:t>г</w:t>
      </w:r>
      <w:r>
        <w:t>осударственного строительного</w:t>
      </w:r>
    </w:p>
    <w:p w:rsidR="00D506D6" w:rsidRDefault="009330E9" w:rsidP="0004624F">
      <w:pPr>
        <w:ind w:left="8496" w:firstLine="708"/>
      </w:pPr>
      <w:r>
        <w:t>надзора</w:t>
      </w:r>
      <w:r w:rsidR="00D506D6">
        <w:t xml:space="preserve"> на территории Смоленской области </w:t>
      </w:r>
      <w:r w:rsidR="0045018E">
        <w:t xml:space="preserve"> </w:t>
      </w:r>
    </w:p>
    <w:p w:rsidR="00A43A4D" w:rsidRDefault="00776148" w:rsidP="00D506D6">
      <w:pPr>
        <w:ind w:left="8496" w:firstLine="708"/>
      </w:pPr>
      <w:r>
        <w:t>на 202</w:t>
      </w:r>
      <w:r w:rsidR="001F1CAB">
        <w:t>5</w:t>
      </w:r>
      <w:r>
        <w:t xml:space="preserve"> год </w:t>
      </w:r>
    </w:p>
    <w:p w:rsidR="00A43A4D" w:rsidRDefault="00A43A4D" w:rsidP="000326E0">
      <w:pPr>
        <w:jc w:val="both"/>
      </w:pPr>
    </w:p>
    <w:p w:rsidR="00A43A4D" w:rsidRDefault="00A43A4D" w:rsidP="0050266A">
      <w:pPr>
        <w:ind w:firstLine="708"/>
        <w:jc w:val="both"/>
      </w:pPr>
    </w:p>
    <w:p w:rsidR="00791A22" w:rsidRPr="00791A22" w:rsidRDefault="00791A22" w:rsidP="00791A22">
      <w:pPr>
        <w:tabs>
          <w:tab w:val="left" w:pos="13183"/>
        </w:tabs>
        <w:jc w:val="center"/>
        <w:rPr>
          <w:b/>
          <w:bCs/>
          <w:iCs/>
        </w:rPr>
      </w:pPr>
      <w:r w:rsidRPr="00791A22">
        <w:rPr>
          <w:b/>
          <w:bCs/>
          <w:iCs/>
        </w:rPr>
        <w:t>ПЛАН</w:t>
      </w:r>
    </w:p>
    <w:p w:rsidR="00C62BF5" w:rsidRPr="00791A22" w:rsidRDefault="00791A22" w:rsidP="00791A22">
      <w:pPr>
        <w:tabs>
          <w:tab w:val="left" w:pos="13183"/>
        </w:tabs>
        <w:jc w:val="center"/>
        <w:rPr>
          <w:b/>
        </w:rPr>
      </w:pPr>
      <w:r w:rsidRPr="00791A22">
        <w:rPr>
          <w:b/>
          <w:bCs/>
          <w:iCs/>
        </w:rPr>
        <w:t>профилактических мероприятий</w:t>
      </w:r>
      <w:r>
        <w:rPr>
          <w:b/>
          <w:bCs/>
          <w:iCs/>
        </w:rPr>
        <w:t xml:space="preserve"> </w:t>
      </w:r>
      <w:r w:rsidRPr="00791A22">
        <w:rPr>
          <w:b/>
          <w:bCs/>
          <w:iCs/>
        </w:rPr>
        <w:t>на 202</w:t>
      </w:r>
      <w:r w:rsidR="00765E48">
        <w:rPr>
          <w:b/>
          <w:bCs/>
          <w:iCs/>
        </w:rPr>
        <w:t>5</w:t>
      </w:r>
      <w:r w:rsidRPr="00791A22">
        <w:rPr>
          <w:b/>
          <w:bCs/>
          <w:iCs/>
        </w:rPr>
        <w:t xml:space="preserve"> год</w:t>
      </w:r>
    </w:p>
    <w:p w:rsidR="000333BC" w:rsidRPr="001A1919" w:rsidRDefault="000333BC" w:rsidP="003431F0">
      <w:pPr>
        <w:tabs>
          <w:tab w:val="left" w:pos="13183"/>
        </w:tabs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444"/>
        <w:gridCol w:w="2552"/>
        <w:gridCol w:w="1417"/>
        <w:gridCol w:w="1701"/>
        <w:gridCol w:w="1843"/>
        <w:gridCol w:w="3652"/>
      </w:tblGrid>
      <w:tr w:rsidR="00146891" w:rsidRPr="00146891" w:rsidTr="00DC5395">
        <w:trPr>
          <w:trHeight w:val="662"/>
        </w:trPr>
        <w:tc>
          <w:tcPr>
            <w:tcW w:w="561" w:type="dxa"/>
            <w:tcMar>
              <w:left w:w="28" w:type="dxa"/>
              <w:right w:w="28" w:type="dxa"/>
            </w:tcMar>
          </w:tcPr>
          <w:p w:rsidR="00146891" w:rsidRPr="00146891" w:rsidRDefault="00146891" w:rsidP="003431F0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  <w:r w:rsidRPr="0014689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444" w:type="dxa"/>
            <w:tcMar>
              <w:left w:w="28" w:type="dxa"/>
              <w:right w:w="28" w:type="dxa"/>
            </w:tcMar>
          </w:tcPr>
          <w:p w:rsidR="00146891" w:rsidRPr="00146891" w:rsidRDefault="00146891" w:rsidP="003431F0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  <w:r w:rsidRPr="00146891">
              <w:rPr>
                <w:b/>
                <w:sz w:val="22"/>
                <w:szCs w:val="22"/>
              </w:rPr>
              <w:t>Форма мероприятия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146891" w:rsidRPr="00146891" w:rsidRDefault="00146891" w:rsidP="003431F0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  <w:r w:rsidRPr="00146891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146891" w:rsidRPr="00146891" w:rsidRDefault="00146891" w:rsidP="003431F0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  <w:r w:rsidRPr="00146891">
              <w:rPr>
                <w:b/>
                <w:sz w:val="22"/>
                <w:szCs w:val="22"/>
              </w:rPr>
              <w:t>Срок исполнения/</w:t>
            </w:r>
            <w:r w:rsidRPr="00146891">
              <w:rPr>
                <w:b/>
                <w:sz w:val="22"/>
                <w:szCs w:val="22"/>
              </w:rPr>
              <w:br/>
              <w:t>период реализации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46891" w:rsidRPr="00146891" w:rsidRDefault="00146891" w:rsidP="003431F0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  <w:r w:rsidRPr="00146891">
              <w:rPr>
                <w:b/>
                <w:sz w:val="22"/>
                <w:szCs w:val="22"/>
              </w:rPr>
              <w:t>Адресаты мероприятия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146891" w:rsidRPr="00146891" w:rsidRDefault="00376D25" w:rsidP="003431F0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Должностные лица и с</w:t>
            </w:r>
            <w:r w:rsidR="00146891" w:rsidRPr="00146891">
              <w:rPr>
                <w:b/>
                <w:sz w:val="22"/>
                <w:szCs w:val="22"/>
              </w:rPr>
              <w:t>труктурные подразделения,</w:t>
            </w:r>
          </w:p>
          <w:p w:rsidR="00146891" w:rsidRPr="00146891" w:rsidRDefault="00146891" w:rsidP="003431F0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  <w:r w:rsidRPr="00146891">
              <w:rPr>
                <w:b/>
                <w:sz w:val="22"/>
                <w:szCs w:val="22"/>
              </w:rPr>
              <w:t xml:space="preserve">ответственные </w:t>
            </w:r>
            <w:r w:rsidRPr="00146891">
              <w:rPr>
                <w:b/>
                <w:sz w:val="22"/>
                <w:szCs w:val="22"/>
              </w:rPr>
              <w:br/>
              <w:t>за выполнение мероприятия программы</w:t>
            </w:r>
          </w:p>
        </w:tc>
        <w:tc>
          <w:tcPr>
            <w:tcW w:w="3652" w:type="dxa"/>
            <w:tcMar>
              <w:left w:w="28" w:type="dxa"/>
              <w:right w:w="28" w:type="dxa"/>
            </w:tcMar>
          </w:tcPr>
          <w:p w:rsidR="00146891" w:rsidRPr="00146891" w:rsidRDefault="00146891" w:rsidP="003431F0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  <w:r w:rsidRPr="00146891">
              <w:rPr>
                <w:b/>
                <w:sz w:val="22"/>
                <w:szCs w:val="22"/>
              </w:rPr>
              <w:t>Ожидаемые результаты</w:t>
            </w:r>
          </w:p>
        </w:tc>
      </w:tr>
      <w:tr w:rsidR="00146891" w:rsidRPr="00146891" w:rsidTr="00DC5395">
        <w:trPr>
          <w:trHeight w:val="410"/>
        </w:trPr>
        <w:tc>
          <w:tcPr>
            <w:tcW w:w="561" w:type="dxa"/>
            <w:tcMar>
              <w:left w:w="28" w:type="dxa"/>
              <w:right w:w="28" w:type="dxa"/>
            </w:tcMar>
          </w:tcPr>
          <w:p w:rsidR="00146891" w:rsidRPr="00146891" w:rsidRDefault="00146891" w:rsidP="000135FD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  <w:r w:rsidRPr="001468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46891" w:rsidRPr="00146891" w:rsidRDefault="00146891" w:rsidP="000135FD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146891" w:rsidRPr="00146891" w:rsidRDefault="00146891" w:rsidP="000135FD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  <w:r w:rsidRPr="001468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146891" w:rsidRPr="00146891" w:rsidRDefault="00146891" w:rsidP="000135FD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  <w:r w:rsidRPr="001468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46891" w:rsidRPr="00146891" w:rsidRDefault="00146891" w:rsidP="000135FD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  <w:r w:rsidRPr="0014689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146891" w:rsidRPr="00146891" w:rsidRDefault="00146891" w:rsidP="000135FD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  <w:r w:rsidRPr="001468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52" w:type="dxa"/>
            <w:tcMar>
              <w:left w:w="28" w:type="dxa"/>
              <w:right w:w="28" w:type="dxa"/>
            </w:tcMar>
          </w:tcPr>
          <w:p w:rsidR="00146891" w:rsidRPr="00146891" w:rsidRDefault="00146891" w:rsidP="000135FD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  <w:r w:rsidRPr="00146891">
              <w:rPr>
                <w:b/>
                <w:sz w:val="22"/>
                <w:szCs w:val="22"/>
              </w:rPr>
              <w:t>6</w:t>
            </w:r>
          </w:p>
        </w:tc>
      </w:tr>
      <w:tr w:rsidR="00B81ACF" w:rsidRPr="00146891" w:rsidTr="00DC5395">
        <w:trPr>
          <w:trHeight w:val="522"/>
        </w:trPr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:rsidR="00B81ACF" w:rsidRPr="00146891" w:rsidRDefault="00B81ACF" w:rsidP="00E60A05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1.</w:t>
            </w:r>
          </w:p>
        </w:tc>
        <w:tc>
          <w:tcPr>
            <w:tcW w:w="24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C1" w:rsidRDefault="008F2BC1" w:rsidP="00E60A05">
            <w:pPr>
              <w:jc w:val="center"/>
              <w:rPr>
                <w:b/>
              </w:rPr>
            </w:pPr>
          </w:p>
          <w:p w:rsidR="008F2BC1" w:rsidRDefault="008F2BC1" w:rsidP="00E60A05">
            <w:pPr>
              <w:jc w:val="center"/>
              <w:rPr>
                <w:b/>
              </w:rPr>
            </w:pPr>
          </w:p>
          <w:p w:rsidR="008F2BC1" w:rsidRDefault="008F2BC1" w:rsidP="00E60A05">
            <w:pPr>
              <w:jc w:val="center"/>
              <w:rPr>
                <w:b/>
              </w:rPr>
            </w:pPr>
          </w:p>
          <w:p w:rsidR="008F2BC1" w:rsidRDefault="008F2BC1" w:rsidP="00E60A05">
            <w:pPr>
              <w:jc w:val="center"/>
              <w:rPr>
                <w:b/>
              </w:rPr>
            </w:pPr>
          </w:p>
          <w:p w:rsidR="008F2BC1" w:rsidRDefault="008F2BC1" w:rsidP="00E60A05">
            <w:pPr>
              <w:jc w:val="center"/>
              <w:rPr>
                <w:b/>
              </w:rPr>
            </w:pPr>
          </w:p>
          <w:p w:rsidR="008F2BC1" w:rsidRDefault="008F2BC1" w:rsidP="00E60A05">
            <w:pPr>
              <w:jc w:val="center"/>
              <w:rPr>
                <w:b/>
              </w:rPr>
            </w:pPr>
          </w:p>
          <w:p w:rsidR="008F2BC1" w:rsidRDefault="008F2BC1" w:rsidP="00E60A05">
            <w:pPr>
              <w:jc w:val="center"/>
              <w:rPr>
                <w:b/>
              </w:rPr>
            </w:pPr>
          </w:p>
          <w:p w:rsidR="008F2BC1" w:rsidRDefault="008F2BC1" w:rsidP="00E60A05">
            <w:pPr>
              <w:jc w:val="center"/>
              <w:rPr>
                <w:b/>
              </w:rPr>
            </w:pPr>
          </w:p>
          <w:p w:rsidR="008F2BC1" w:rsidRDefault="008F2BC1" w:rsidP="00E60A05">
            <w:pPr>
              <w:jc w:val="center"/>
              <w:rPr>
                <w:b/>
              </w:rPr>
            </w:pPr>
          </w:p>
          <w:p w:rsidR="008F2BC1" w:rsidRDefault="008F2BC1" w:rsidP="00E60A05">
            <w:pPr>
              <w:jc w:val="center"/>
              <w:rPr>
                <w:b/>
              </w:rPr>
            </w:pPr>
          </w:p>
          <w:p w:rsidR="008F2BC1" w:rsidRDefault="008F2BC1" w:rsidP="00E60A05">
            <w:pPr>
              <w:jc w:val="center"/>
              <w:rPr>
                <w:b/>
              </w:rPr>
            </w:pPr>
          </w:p>
          <w:p w:rsidR="008F2BC1" w:rsidRDefault="008F2BC1" w:rsidP="00E60A05">
            <w:pPr>
              <w:jc w:val="center"/>
              <w:rPr>
                <w:b/>
              </w:rPr>
            </w:pPr>
          </w:p>
          <w:p w:rsidR="008F2BC1" w:rsidRDefault="008F2BC1" w:rsidP="00E60A05">
            <w:pPr>
              <w:jc w:val="center"/>
              <w:rPr>
                <w:b/>
              </w:rPr>
            </w:pPr>
          </w:p>
          <w:p w:rsidR="008F2BC1" w:rsidRDefault="008F2BC1" w:rsidP="00E60A05">
            <w:pPr>
              <w:jc w:val="center"/>
              <w:rPr>
                <w:b/>
              </w:rPr>
            </w:pPr>
          </w:p>
          <w:p w:rsidR="008F2BC1" w:rsidRDefault="008F2BC1" w:rsidP="00E60A05">
            <w:pPr>
              <w:jc w:val="center"/>
              <w:rPr>
                <w:b/>
              </w:rPr>
            </w:pPr>
          </w:p>
          <w:p w:rsidR="00B81ACF" w:rsidRPr="00B81ACF" w:rsidRDefault="00B81ACF" w:rsidP="00E60A05">
            <w:pPr>
              <w:jc w:val="center"/>
              <w:rPr>
                <w:b/>
              </w:rPr>
            </w:pPr>
            <w:r w:rsidRPr="00B81ACF">
              <w:rPr>
                <w:b/>
              </w:rPr>
              <w:t>Информирование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B81ACF" w:rsidRPr="00146891" w:rsidRDefault="00B81ACF" w:rsidP="00376D25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lastRenderedPageBreak/>
              <w:t xml:space="preserve">Актуализация информации, содержащейся в Перечне актов, содержащих обязательные требования, соблюдение которых оценивается при проведении мероприятий по надзору при осуществлении </w:t>
            </w:r>
            <w:r w:rsidR="00376D25">
              <w:rPr>
                <w:sz w:val="22"/>
                <w:szCs w:val="22"/>
              </w:rPr>
              <w:t>Главным управлением</w:t>
            </w:r>
            <w:r w:rsidR="00D506D6">
              <w:rPr>
                <w:sz w:val="22"/>
                <w:szCs w:val="22"/>
              </w:rPr>
              <w:t xml:space="preserve"> </w:t>
            </w:r>
            <w:r w:rsidR="00376D25">
              <w:rPr>
                <w:sz w:val="22"/>
                <w:szCs w:val="22"/>
              </w:rPr>
              <w:t>регионального государственного строительного надзора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B81ACF" w:rsidRPr="00146891" w:rsidRDefault="00B81ACF" w:rsidP="00B81A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по мере внесения изменений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81ACF" w:rsidRPr="00146891" w:rsidRDefault="00B81ACF" w:rsidP="003431F0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F2BC1" w:rsidRDefault="00376D25" w:rsidP="003431F0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Главного управления, отдел по надзору за объектами гражданского строительства, отдел по надзору за объектами промышленного строительства</w:t>
            </w:r>
            <w:r w:rsidR="00F0461C">
              <w:rPr>
                <w:sz w:val="22"/>
                <w:szCs w:val="22"/>
              </w:rPr>
              <w:t>,</w:t>
            </w:r>
          </w:p>
          <w:p w:rsidR="00B81ACF" w:rsidRPr="00146891" w:rsidRDefault="00376D25" w:rsidP="00376D25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отдел организационно-</w:t>
            </w:r>
            <w:r>
              <w:rPr>
                <w:bCs/>
                <w:iCs/>
                <w:sz w:val="22"/>
                <w:szCs w:val="22"/>
              </w:rPr>
              <w:lastRenderedPageBreak/>
              <w:t xml:space="preserve">правовой и кадровой работы </w:t>
            </w:r>
          </w:p>
        </w:tc>
        <w:tc>
          <w:tcPr>
            <w:tcW w:w="3652" w:type="dxa"/>
            <w:tcMar>
              <w:left w:w="28" w:type="dxa"/>
              <w:right w:w="28" w:type="dxa"/>
            </w:tcMar>
          </w:tcPr>
          <w:p w:rsidR="00B81ACF" w:rsidRPr="00146891" w:rsidRDefault="00B81ACF" w:rsidP="00BC32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lastRenderedPageBreak/>
              <w:t>Предупреждение нарушений обязательных требований.</w:t>
            </w:r>
          </w:p>
          <w:p w:rsidR="00B81ACF" w:rsidRPr="00146891" w:rsidRDefault="00B81ACF" w:rsidP="00D37E4D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 xml:space="preserve">Снижение рисков причинения вреда охраняемым законом ценностям </w:t>
            </w:r>
            <w:r w:rsidRPr="00146891">
              <w:rPr>
                <w:sz w:val="22"/>
                <w:szCs w:val="22"/>
              </w:rPr>
              <w:br/>
              <w:t>и нарушения обязательных требований.</w:t>
            </w:r>
          </w:p>
          <w:p w:rsidR="00B81ACF" w:rsidRPr="00146891" w:rsidRDefault="00B81ACF" w:rsidP="00BC32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Повышение правовой грамотности контролируемых лиц.</w:t>
            </w:r>
          </w:p>
          <w:p w:rsidR="00B81ACF" w:rsidRPr="00146891" w:rsidRDefault="00B81ACF" w:rsidP="00D37E4D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Формирование единообразия понимания предмета регионального государственного строительного надзора контролируемыми лицами.</w:t>
            </w:r>
          </w:p>
        </w:tc>
      </w:tr>
      <w:tr w:rsidR="00B81ACF" w:rsidRPr="00146891" w:rsidTr="00DC5395">
        <w:trPr>
          <w:trHeight w:val="662"/>
        </w:trPr>
        <w:tc>
          <w:tcPr>
            <w:tcW w:w="561" w:type="dxa"/>
            <w:tcMar>
              <w:left w:w="28" w:type="dxa"/>
              <w:right w:w="28" w:type="dxa"/>
            </w:tcMar>
          </w:tcPr>
          <w:p w:rsidR="00B81ACF" w:rsidRPr="00146891" w:rsidRDefault="00B81ACF" w:rsidP="00BC32CF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444" w:type="dxa"/>
            <w:vMerge/>
            <w:tcMar>
              <w:left w:w="28" w:type="dxa"/>
              <w:right w:w="28" w:type="dxa"/>
            </w:tcMar>
          </w:tcPr>
          <w:p w:rsidR="00B81ACF" w:rsidRPr="00146891" w:rsidRDefault="00B81ACF" w:rsidP="003431F0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B81ACF" w:rsidRPr="00146891" w:rsidRDefault="00B81ACF" w:rsidP="00376D25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Размещение текстов соответствующих нормативных правовых акто</w:t>
            </w:r>
            <w:r w:rsidR="00F0461C">
              <w:rPr>
                <w:sz w:val="22"/>
                <w:szCs w:val="22"/>
              </w:rPr>
              <w:t xml:space="preserve">в на официальном сайте </w:t>
            </w:r>
            <w:r w:rsidR="00376D25">
              <w:rPr>
                <w:sz w:val="22"/>
                <w:szCs w:val="22"/>
              </w:rPr>
              <w:t>Главного управления</w:t>
            </w:r>
            <w:r w:rsidRPr="00146891">
              <w:rPr>
                <w:sz w:val="22"/>
                <w:szCs w:val="22"/>
              </w:rPr>
              <w:t xml:space="preserve"> </w:t>
            </w:r>
            <w:r w:rsidR="00357425" w:rsidRPr="00357425">
              <w:rPr>
                <w:bCs/>
                <w:iCs/>
                <w:sz w:val="22"/>
                <w:szCs w:val="22"/>
              </w:rPr>
              <w:t xml:space="preserve">в сети «Интернет», официальных страницах </w:t>
            </w:r>
            <w:r w:rsidR="00376D25">
              <w:rPr>
                <w:bCs/>
                <w:iCs/>
                <w:sz w:val="22"/>
                <w:szCs w:val="22"/>
              </w:rPr>
              <w:t>Главного управления</w:t>
            </w:r>
            <w:r w:rsidR="00357425" w:rsidRPr="00357425">
              <w:rPr>
                <w:bCs/>
                <w:iCs/>
                <w:sz w:val="22"/>
                <w:szCs w:val="22"/>
              </w:rPr>
              <w:t xml:space="preserve"> в социальных сетях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B81ACF" w:rsidRPr="00146891" w:rsidRDefault="00B81ACF" w:rsidP="00B81A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по мере внесения изменений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81ACF" w:rsidRPr="00146891" w:rsidRDefault="00B81ACF" w:rsidP="003431F0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81ACF" w:rsidRPr="00146891" w:rsidRDefault="00376D25" w:rsidP="00F0461C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376D25">
              <w:rPr>
                <w:sz w:val="22"/>
                <w:szCs w:val="22"/>
              </w:rPr>
              <w:t>заместитель начальника Главного управления</w:t>
            </w:r>
            <w:r>
              <w:rPr>
                <w:sz w:val="22"/>
                <w:szCs w:val="22"/>
              </w:rPr>
              <w:t xml:space="preserve">, </w:t>
            </w:r>
            <w:r w:rsidRPr="00376D25">
              <w:rPr>
                <w:bCs/>
                <w:iCs/>
                <w:sz w:val="22"/>
                <w:szCs w:val="22"/>
              </w:rPr>
              <w:t>отдел организационно-правовой и кадровой работы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81ACF" w:rsidRPr="00146891" w:rsidRDefault="00B81ACF" w:rsidP="00BC32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Предупреждение нарушений обязательных требований.</w:t>
            </w:r>
          </w:p>
          <w:p w:rsidR="00B81ACF" w:rsidRPr="00146891" w:rsidRDefault="00B81ACF" w:rsidP="00BC32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Повышение правовой грамотности контролируемых лиц.</w:t>
            </w:r>
          </w:p>
        </w:tc>
      </w:tr>
      <w:tr w:rsidR="008325E1" w:rsidRPr="00146891" w:rsidTr="00DC53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25E1" w:rsidRPr="00146891" w:rsidRDefault="008325E1" w:rsidP="00BC32CF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25E1" w:rsidRPr="00146891" w:rsidRDefault="008325E1" w:rsidP="003431F0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25E1" w:rsidRPr="00146891" w:rsidRDefault="008325E1" w:rsidP="00376D25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 xml:space="preserve">Подготовка </w:t>
            </w:r>
            <w:r w:rsidR="00F0461C">
              <w:rPr>
                <w:sz w:val="22"/>
                <w:szCs w:val="22"/>
              </w:rPr>
              <w:t xml:space="preserve">информации </w:t>
            </w:r>
            <w:r w:rsidRPr="00146891">
              <w:rPr>
                <w:sz w:val="22"/>
                <w:szCs w:val="22"/>
              </w:rPr>
              <w:br/>
              <w:t xml:space="preserve">о содержании новых нормативных правовых актов, устанавливающих обязательные требования, внесённых изменениях в действующие акты, сроках и порядке вступления </w:t>
            </w:r>
            <w:r w:rsidRPr="00146891">
              <w:rPr>
                <w:sz w:val="22"/>
                <w:szCs w:val="22"/>
              </w:rPr>
              <w:br/>
              <w:t xml:space="preserve">их в действие, и размещение </w:t>
            </w:r>
            <w:r w:rsidRPr="00146891">
              <w:rPr>
                <w:sz w:val="22"/>
                <w:szCs w:val="22"/>
              </w:rPr>
              <w:br/>
              <w:t xml:space="preserve">на официальном сайте </w:t>
            </w:r>
            <w:r w:rsidR="00376D25">
              <w:rPr>
                <w:sz w:val="22"/>
                <w:szCs w:val="22"/>
              </w:rPr>
              <w:t>Главного управления</w:t>
            </w:r>
            <w:r w:rsidR="00357425" w:rsidRPr="00357425">
              <w:rPr>
                <w:bCs/>
                <w:iCs/>
              </w:rPr>
              <w:t xml:space="preserve"> </w:t>
            </w:r>
            <w:r w:rsidR="00357425" w:rsidRPr="00357425">
              <w:rPr>
                <w:bCs/>
                <w:iCs/>
                <w:sz w:val="22"/>
                <w:szCs w:val="22"/>
              </w:rPr>
              <w:t xml:space="preserve">в сети «Интернет», официальных страницах </w:t>
            </w:r>
            <w:r w:rsidR="00376D25">
              <w:rPr>
                <w:bCs/>
                <w:iCs/>
                <w:sz w:val="22"/>
                <w:szCs w:val="22"/>
              </w:rPr>
              <w:t>Главного управления</w:t>
            </w:r>
            <w:r w:rsidR="00357425" w:rsidRPr="00357425">
              <w:rPr>
                <w:bCs/>
                <w:iCs/>
                <w:sz w:val="22"/>
                <w:szCs w:val="22"/>
              </w:rPr>
              <w:t xml:space="preserve"> в социальных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25E1" w:rsidRPr="00146891" w:rsidRDefault="008325E1" w:rsidP="00B81A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по мере внесения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25E1" w:rsidRPr="00146891" w:rsidRDefault="008325E1" w:rsidP="003431F0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25E1" w:rsidRPr="00146891" w:rsidRDefault="00376D25" w:rsidP="00376D25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376D25">
              <w:rPr>
                <w:sz w:val="22"/>
                <w:szCs w:val="22"/>
              </w:rPr>
              <w:t xml:space="preserve">заместитель начальника Главного управления, </w:t>
            </w:r>
            <w:r w:rsidRPr="00376D25">
              <w:rPr>
                <w:bCs/>
                <w:iCs/>
                <w:sz w:val="22"/>
                <w:szCs w:val="22"/>
              </w:rPr>
              <w:t>отдел организационно-правовой и кадровой работы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5E1" w:rsidRPr="00146891" w:rsidRDefault="008325E1" w:rsidP="00BC32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Предупреждение нарушений обязательных требований.</w:t>
            </w:r>
          </w:p>
          <w:p w:rsidR="008325E1" w:rsidRPr="00146891" w:rsidRDefault="008325E1" w:rsidP="00BC32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Повышение правовой грамотности контролируемых лиц.</w:t>
            </w:r>
          </w:p>
          <w:p w:rsidR="008325E1" w:rsidRPr="00146891" w:rsidRDefault="008325E1" w:rsidP="00BC32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Формирование единообразия понимания предмета регионального государственного строительного надзора контролируемыми лицами.</w:t>
            </w:r>
          </w:p>
          <w:p w:rsidR="008325E1" w:rsidRPr="00146891" w:rsidRDefault="008325E1" w:rsidP="00B81A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</w:p>
        </w:tc>
      </w:tr>
      <w:tr w:rsidR="008325E1" w:rsidRPr="00146891" w:rsidTr="00DC53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25E1" w:rsidRDefault="008325E1" w:rsidP="00B81ACF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5E1" w:rsidRPr="00B81ACF" w:rsidRDefault="008325E1" w:rsidP="00B81ACF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  <w:r w:rsidRPr="00B81ACF">
              <w:rPr>
                <w:b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25E1" w:rsidRPr="00146891" w:rsidRDefault="008325E1" w:rsidP="00842BF0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 xml:space="preserve">Проведение публичных мероприятий по обсуждению результатов правоприменительной практики </w:t>
            </w:r>
            <w:r w:rsidRPr="00146891">
              <w:rPr>
                <w:sz w:val="22"/>
                <w:szCs w:val="22"/>
              </w:rPr>
              <w:br/>
              <w:t xml:space="preserve">по осуществлению регионального государственного </w:t>
            </w:r>
            <w:r w:rsidRPr="00146891">
              <w:rPr>
                <w:sz w:val="22"/>
                <w:szCs w:val="22"/>
              </w:rPr>
              <w:lastRenderedPageBreak/>
              <w:t>строительного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25E1" w:rsidRPr="00146891" w:rsidRDefault="008325E1" w:rsidP="00B81A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lastRenderedPageBreak/>
              <w:t>по отдельному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25E1" w:rsidRPr="00146891" w:rsidRDefault="008325E1" w:rsidP="00B81ACF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25E1" w:rsidRPr="00146891" w:rsidRDefault="00376D25" w:rsidP="00376D25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376D25">
              <w:rPr>
                <w:bCs/>
                <w:iCs/>
                <w:sz w:val="22"/>
                <w:szCs w:val="22"/>
              </w:rPr>
              <w:t>отдел организационно-правовой и кадровой работы</w:t>
            </w:r>
            <w:r>
              <w:rPr>
                <w:bCs/>
                <w:iCs/>
                <w:sz w:val="22"/>
                <w:szCs w:val="22"/>
              </w:rPr>
              <w:t>,</w:t>
            </w:r>
            <w:r w:rsidRPr="00376D25">
              <w:rPr>
                <w:sz w:val="22"/>
                <w:szCs w:val="22"/>
              </w:rPr>
              <w:t xml:space="preserve"> </w:t>
            </w:r>
            <w:r w:rsidRPr="00376D25">
              <w:rPr>
                <w:bCs/>
                <w:iCs/>
                <w:sz w:val="22"/>
                <w:szCs w:val="22"/>
              </w:rPr>
              <w:t>заместитель начальника Главного управления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25E1" w:rsidRPr="00146891" w:rsidRDefault="008325E1" w:rsidP="00B81A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</w:p>
        </w:tc>
      </w:tr>
      <w:tr w:rsidR="00730704" w:rsidRPr="00146891" w:rsidTr="00DC53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0704" w:rsidRPr="00146891" w:rsidRDefault="00730704" w:rsidP="00B81ACF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0704" w:rsidRPr="00146891" w:rsidRDefault="00730704" w:rsidP="00B81A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0704" w:rsidRPr="00146891" w:rsidRDefault="00730704" w:rsidP="00376D25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Обобще</w:t>
            </w:r>
            <w:r w:rsidR="00316C73">
              <w:rPr>
                <w:sz w:val="22"/>
                <w:szCs w:val="22"/>
              </w:rPr>
              <w:t>ние практики осуществления РГСН</w:t>
            </w:r>
            <w:r w:rsidR="00316C73">
              <w:rPr>
                <w:sz w:val="22"/>
                <w:szCs w:val="22"/>
              </w:rPr>
              <w:br/>
            </w:r>
            <w:r w:rsidRPr="00146891">
              <w:rPr>
                <w:sz w:val="22"/>
                <w:szCs w:val="22"/>
              </w:rPr>
              <w:t>и размещение доклада</w:t>
            </w:r>
            <w:r w:rsidRPr="00146891">
              <w:rPr>
                <w:sz w:val="22"/>
                <w:szCs w:val="22"/>
              </w:rPr>
              <w:br/>
            </w:r>
            <w:proofErr w:type="gramStart"/>
            <w:r w:rsidRPr="00146891">
              <w:rPr>
                <w:sz w:val="22"/>
                <w:szCs w:val="22"/>
              </w:rPr>
              <w:t>о</w:t>
            </w:r>
            <w:proofErr w:type="gramEnd"/>
            <w:r w:rsidRPr="00146891">
              <w:rPr>
                <w:sz w:val="22"/>
                <w:szCs w:val="22"/>
              </w:rPr>
              <w:t xml:space="preserve"> </w:t>
            </w:r>
            <w:proofErr w:type="gramStart"/>
            <w:r w:rsidRPr="00146891">
              <w:rPr>
                <w:sz w:val="22"/>
                <w:szCs w:val="22"/>
              </w:rPr>
              <w:t>правоприменительной</w:t>
            </w:r>
            <w:proofErr w:type="gramEnd"/>
            <w:r w:rsidRPr="00146891">
              <w:rPr>
                <w:sz w:val="22"/>
                <w:szCs w:val="22"/>
              </w:rPr>
              <w:t xml:space="preserve"> практики</w:t>
            </w:r>
            <w:r w:rsidRPr="00146891">
              <w:rPr>
                <w:sz w:val="22"/>
                <w:szCs w:val="22"/>
              </w:rPr>
              <w:br/>
              <w:t xml:space="preserve">на официальном сайте </w:t>
            </w:r>
            <w:r w:rsidR="00376D25">
              <w:rPr>
                <w:sz w:val="22"/>
                <w:szCs w:val="22"/>
              </w:rPr>
              <w:t>Главного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0704" w:rsidRPr="00B81ACF" w:rsidRDefault="00730704" w:rsidP="005F321E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 xml:space="preserve">до </w:t>
            </w:r>
            <w:r w:rsidR="00842BF0">
              <w:rPr>
                <w:sz w:val="22"/>
                <w:szCs w:val="22"/>
              </w:rPr>
              <w:t>15.03</w:t>
            </w:r>
            <w:r>
              <w:rPr>
                <w:sz w:val="22"/>
                <w:szCs w:val="22"/>
              </w:rPr>
              <w:t>.202</w:t>
            </w:r>
            <w:r w:rsidR="001F1CAB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0704" w:rsidRPr="00146891" w:rsidRDefault="00730704" w:rsidP="00B81ACF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0704" w:rsidRPr="00146891" w:rsidRDefault="00376D25" w:rsidP="00376D25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376D25">
              <w:rPr>
                <w:bCs/>
                <w:iCs/>
                <w:sz w:val="22"/>
                <w:szCs w:val="22"/>
              </w:rPr>
              <w:t>отдел организационно-правовой и кадровой работы,</w:t>
            </w:r>
            <w:r w:rsidRPr="00376D25">
              <w:rPr>
                <w:sz w:val="22"/>
                <w:szCs w:val="22"/>
              </w:rPr>
              <w:t xml:space="preserve"> </w:t>
            </w:r>
            <w:r w:rsidRPr="00376D25">
              <w:rPr>
                <w:bCs/>
                <w:iCs/>
                <w:sz w:val="22"/>
                <w:szCs w:val="22"/>
              </w:rPr>
              <w:t>заместитель начальника Главного управления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704" w:rsidRPr="00146891" w:rsidRDefault="00730704" w:rsidP="00B81A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Предупреждение нарушений обязательных требований.</w:t>
            </w:r>
          </w:p>
          <w:p w:rsidR="00730704" w:rsidRPr="00146891" w:rsidRDefault="00730704" w:rsidP="00B81A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 xml:space="preserve">Снижение рисков причинения вреда охраняемым законом ценностям </w:t>
            </w:r>
            <w:r w:rsidRPr="00146891">
              <w:rPr>
                <w:sz w:val="22"/>
                <w:szCs w:val="22"/>
              </w:rPr>
              <w:br/>
              <w:t>и нарушения обязательных требований.</w:t>
            </w:r>
          </w:p>
          <w:p w:rsidR="00730704" w:rsidRPr="00146891" w:rsidRDefault="00730704" w:rsidP="00B81ACF">
            <w:pPr>
              <w:tabs>
                <w:tab w:val="left" w:pos="13183"/>
              </w:tabs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Повышение правовой грамотности контролируемых лиц.</w:t>
            </w:r>
          </w:p>
          <w:p w:rsidR="00730704" w:rsidRPr="00146891" w:rsidRDefault="00730704" w:rsidP="00B81ACF">
            <w:pPr>
              <w:tabs>
                <w:tab w:val="left" w:pos="13183"/>
              </w:tabs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Формирование единообразия понимания предмета регионального государственного строительного надзора контролируемыми лицами.</w:t>
            </w:r>
          </w:p>
        </w:tc>
      </w:tr>
      <w:tr w:rsidR="00763A7C" w:rsidRPr="00146891" w:rsidTr="00DC53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A7C" w:rsidRPr="00146891" w:rsidRDefault="00730704" w:rsidP="00763A7C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63A7C" w:rsidRPr="00146891">
              <w:rPr>
                <w:sz w:val="22"/>
                <w:szCs w:val="22"/>
              </w:rPr>
              <w:t>.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3A7C" w:rsidRPr="005978FB" w:rsidRDefault="00763A7C" w:rsidP="00E60A05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  <w:r w:rsidRPr="005978FB">
              <w:rPr>
                <w:b/>
                <w:sz w:val="22"/>
                <w:szCs w:val="22"/>
              </w:rPr>
              <w:t>Консультирование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A7C" w:rsidRPr="00763A7C" w:rsidRDefault="00763A7C" w:rsidP="00763A7C">
            <w:pPr>
              <w:rPr>
                <w:sz w:val="22"/>
                <w:szCs w:val="22"/>
              </w:rPr>
            </w:pPr>
            <w:r w:rsidRPr="00763A7C">
              <w:rPr>
                <w:sz w:val="22"/>
                <w:szCs w:val="22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A7C" w:rsidRPr="00763A7C" w:rsidRDefault="00763A7C" w:rsidP="00763A7C">
            <w:pPr>
              <w:rPr>
                <w:sz w:val="22"/>
                <w:szCs w:val="22"/>
              </w:rPr>
            </w:pPr>
            <w:r w:rsidRPr="00763A7C">
              <w:rPr>
                <w:sz w:val="22"/>
                <w:szCs w:val="22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A7C" w:rsidRPr="00146891" w:rsidRDefault="00763A7C" w:rsidP="00763A7C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6D25" w:rsidRPr="00146891" w:rsidRDefault="00376D25" w:rsidP="00376D25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376D25">
              <w:rPr>
                <w:sz w:val="22"/>
                <w:szCs w:val="22"/>
              </w:rPr>
              <w:t>заместитель начальника Главного управления, отдел по надзору за объектами гражданского строительства, отдел по надзору за объектами промышленного строительства</w:t>
            </w:r>
          </w:p>
          <w:p w:rsidR="00763A7C" w:rsidRPr="00146891" w:rsidRDefault="00763A7C" w:rsidP="00376D25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3A7C" w:rsidRPr="00763A7C" w:rsidRDefault="00763A7C" w:rsidP="00763A7C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763A7C">
              <w:rPr>
                <w:sz w:val="22"/>
                <w:szCs w:val="22"/>
              </w:rPr>
              <w:t>Предупреждение нарушений обязательных требований.</w:t>
            </w:r>
          </w:p>
          <w:p w:rsidR="00763A7C" w:rsidRPr="00763A7C" w:rsidRDefault="00763A7C" w:rsidP="00763A7C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763A7C">
              <w:rPr>
                <w:sz w:val="22"/>
                <w:szCs w:val="22"/>
              </w:rPr>
              <w:t>Повышение правовой грамотности контролируемых лиц.</w:t>
            </w:r>
          </w:p>
          <w:p w:rsidR="00763A7C" w:rsidRPr="00146891" w:rsidRDefault="00763A7C" w:rsidP="00763A7C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763A7C">
              <w:rPr>
                <w:sz w:val="22"/>
                <w:szCs w:val="22"/>
              </w:rPr>
              <w:t>Формирование единообразия понимания предмета регионального государственного строительного надзора контролируемыми лицами.</w:t>
            </w:r>
          </w:p>
        </w:tc>
      </w:tr>
      <w:tr w:rsidR="00763A7C" w:rsidRPr="00146891" w:rsidTr="00DC53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A7C" w:rsidRPr="00146891" w:rsidRDefault="00730704" w:rsidP="00763A7C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63A7C">
              <w:rPr>
                <w:sz w:val="22"/>
                <w:szCs w:val="22"/>
              </w:rPr>
              <w:t>.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A7C" w:rsidRPr="005978FB" w:rsidRDefault="00763A7C" w:rsidP="00763A7C">
            <w:pPr>
              <w:tabs>
                <w:tab w:val="left" w:pos="13183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A7C" w:rsidRPr="00763A7C" w:rsidRDefault="00763A7C" w:rsidP="00763A7C">
            <w:pPr>
              <w:rPr>
                <w:sz w:val="22"/>
                <w:szCs w:val="22"/>
              </w:rPr>
            </w:pPr>
            <w:r w:rsidRPr="00763A7C">
              <w:rPr>
                <w:sz w:val="22"/>
                <w:szCs w:val="22"/>
              </w:rPr>
              <w:t>Проведение приемов, в рамках которых юридическим лицам и индивидуальным предпринимателям, а также гражданам разъя</w:t>
            </w:r>
            <w:r w:rsidR="00376D25">
              <w:rPr>
                <w:sz w:val="22"/>
                <w:szCs w:val="22"/>
              </w:rPr>
              <w:t>сняются обязательные требования</w:t>
            </w:r>
            <w:r w:rsidRPr="0076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A7C" w:rsidRPr="00376D25" w:rsidRDefault="00763A7C" w:rsidP="00763A7C">
            <w:pPr>
              <w:rPr>
                <w:sz w:val="20"/>
                <w:szCs w:val="20"/>
              </w:rPr>
            </w:pPr>
            <w:r w:rsidRPr="00376D25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A7C" w:rsidRPr="00146891" w:rsidRDefault="00763A7C" w:rsidP="00763A7C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A7C" w:rsidRPr="00146891" w:rsidRDefault="001F1CAB" w:rsidP="00376D25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Главного управления, </w:t>
            </w:r>
            <w:r w:rsidR="00376D25" w:rsidRPr="00376D25">
              <w:rPr>
                <w:sz w:val="22"/>
                <w:szCs w:val="22"/>
              </w:rPr>
              <w:t xml:space="preserve">заместитель начальника Главного управления, отдел по надзору за </w:t>
            </w:r>
            <w:r w:rsidR="00376D25" w:rsidRPr="00376D25">
              <w:rPr>
                <w:sz w:val="22"/>
                <w:szCs w:val="22"/>
              </w:rPr>
              <w:lastRenderedPageBreak/>
              <w:t>объектами гражданского строительства, отдел по надзору за объектами промышленного строительства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A7C" w:rsidRPr="00146891" w:rsidRDefault="00763A7C" w:rsidP="00763A7C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</w:p>
        </w:tc>
      </w:tr>
      <w:tr w:rsidR="00763A7C" w:rsidRPr="00146891" w:rsidTr="00DC53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A7C" w:rsidRPr="00146891" w:rsidRDefault="00763A7C" w:rsidP="00730704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3070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A7C" w:rsidRPr="005978FB" w:rsidRDefault="00763A7C" w:rsidP="00B81ACF">
            <w:pPr>
              <w:tabs>
                <w:tab w:val="left" w:pos="13183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A7C" w:rsidRPr="00146891" w:rsidRDefault="00763A7C" w:rsidP="00763A7C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763A7C">
              <w:rPr>
                <w:sz w:val="22"/>
                <w:szCs w:val="22"/>
              </w:rPr>
              <w:t xml:space="preserve">Проведение разъяснительной работы относительно процедур надзора в части предоставления контролируемым лицам информации об их правах и обязанностях при </w:t>
            </w:r>
            <w:r>
              <w:rPr>
                <w:sz w:val="22"/>
                <w:szCs w:val="22"/>
              </w:rPr>
              <w:t xml:space="preserve">проведении </w:t>
            </w:r>
            <w:r w:rsidR="00842BF0">
              <w:rPr>
                <w:sz w:val="22"/>
                <w:szCs w:val="22"/>
              </w:rPr>
              <w:t>контрольных (</w:t>
            </w:r>
            <w:r w:rsidRPr="00763A7C">
              <w:rPr>
                <w:sz w:val="22"/>
                <w:szCs w:val="22"/>
              </w:rPr>
              <w:t>надзорных</w:t>
            </w:r>
            <w:r w:rsidR="00842BF0">
              <w:rPr>
                <w:sz w:val="22"/>
                <w:szCs w:val="22"/>
              </w:rPr>
              <w:t>)</w:t>
            </w:r>
            <w:r w:rsidRPr="00763A7C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A7C" w:rsidRPr="00146891" w:rsidRDefault="00763A7C" w:rsidP="00316C73">
            <w:pPr>
              <w:tabs>
                <w:tab w:val="left" w:pos="13183"/>
              </w:tabs>
              <w:rPr>
                <w:sz w:val="22"/>
                <w:szCs w:val="22"/>
              </w:rPr>
            </w:pPr>
            <w:r w:rsidRPr="00763A7C">
              <w:rPr>
                <w:sz w:val="22"/>
                <w:szCs w:val="22"/>
              </w:rPr>
              <w:t>По мере необходимости</w:t>
            </w:r>
            <w:r>
              <w:rPr>
                <w:sz w:val="22"/>
                <w:szCs w:val="22"/>
              </w:rPr>
              <w:t xml:space="preserve">, </w:t>
            </w:r>
            <w:r w:rsidR="00F16CCF">
              <w:rPr>
                <w:sz w:val="22"/>
                <w:szCs w:val="22"/>
              </w:rPr>
              <w:t xml:space="preserve">в том числе </w:t>
            </w:r>
            <w:r>
              <w:rPr>
                <w:sz w:val="22"/>
                <w:szCs w:val="22"/>
              </w:rPr>
              <w:t xml:space="preserve">при проведении </w:t>
            </w:r>
            <w:r w:rsidR="00842BF0">
              <w:rPr>
                <w:sz w:val="22"/>
                <w:szCs w:val="22"/>
              </w:rPr>
              <w:t>контрольных (</w:t>
            </w:r>
            <w:r>
              <w:rPr>
                <w:sz w:val="22"/>
                <w:szCs w:val="22"/>
              </w:rPr>
              <w:t>надзорных</w:t>
            </w:r>
            <w:r w:rsidR="00842BF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A7C" w:rsidRPr="00146891" w:rsidRDefault="00763A7C" w:rsidP="00B81ACF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6D25" w:rsidRPr="00376D25" w:rsidRDefault="00376D25" w:rsidP="00376D25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376D25">
              <w:rPr>
                <w:sz w:val="22"/>
                <w:szCs w:val="22"/>
              </w:rPr>
              <w:t>заместитель начальника Главного управления, отдел по надзору за объектами гражданского строительства, отдел по надзору за объектами промышленного строительства,</w:t>
            </w:r>
          </w:p>
          <w:p w:rsidR="00376D25" w:rsidRPr="00376D25" w:rsidRDefault="00376D25" w:rsidP="00376D25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376D25">
              <w:rPr>
                <w:bCs/>
                <w:iCs/>
                <w:sz w:val="22"/>
                <w:szCs w:val="22"/>
              </w:rPr>
              <w:t>отдел организационно-правовой и кадровой работы</w:t>
            </w:r>
          </w:p>
          <w:p w:rsidR="00763A7C" w:rsidRPr="00146891" w:rsidRDefault="00763A7C" w:rsidP="00376D25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A7C" w:rsidRPr="00146891" w:rsidRDefault="00763A7C" w:rsidP="00B81A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</w:p>
        </w:tc>
      </w:tr>
      <w:tr w:rsidR="00B81ACF" w:rsidRPr="00146891" w:rsidTr="00DC53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1ACF" w:rsidRPr="00146891" w:rsidRDefault="005365C1" w:rsidP="00730704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704">
              <w:rPr>
                <w:sz w:val="22"/>
                <w:szCs w:val="22"/>
              </w:rPr>
              <w:t>1</w:t>
            </w:r>
            <w:r w:rsidR="00B81ACF" w:rsidRPr="00146891">
              <w:rPr>
                <w:sz w:val="22"/>
                <w:szCs w:val="22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1ACF" w:rsidRPr="005365C1" w:rsidRDefault="005365C1" w:rsidP="00E60A05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  <w:r w:rsidRPr="005365C1">
              <w:rPr>
                <w:b/>
                <w:sz w:val="22"/>
                <w:szCs w:val="22"/>
              </w:rPr>
              <w:t>Выдача предостережений о 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1ACF" w:rsidRPr="005365C1" w:rsidRDefault="005365C1" w:rsidP="00B81A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5365C1">
              <w:rPr>
                <w:color w:val="000000" w:themeColor="text1"/>
                <w:sz w:val="22"/>
                <w:szCs w:val="22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1ACF" w:rsidRPr="00146891" w:rsidRDefault="00B81ACF" w:rsidP="00B81A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При получении сведений о готовящихся нарушениях или о признаках нарушений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1ACF" w:rsidRPr="00146891" w:rsidRDefault="00B81ACF" w:rsidP="00B81ACF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1ACF" w:rsidRPr="00146891" w:rsidRDefault="00376D25" w:rsidP="00B81ACF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376D25">
              <w:rPr>
                <w:sz w:val="22"/>
                <w:szCs w:val="22"/>
              </w:rPr>
              <w:t>заместитель начальника Главного управления, отдел по надзору за объектами гражданского строительства, отдел по надзору за объектами промышленного строительства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1ACF" w:rsidRPr="00146891" w:rsidRDefault="00B81ACF" w:rsidP="00B81A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Предупреждение нарушений обязательных требований.</w:t>
            </w:r>
          </w:p>
          <w:p w:rsidR="00B81ACF" w:rsidRPr="00146891" w:rsidRDefault="00B81ACF" w:rsidP="00B81A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 xml:space="preserve">Снижение рисков причинения вреда охраняемым законом ценностям </w:t>
            </w:r>
            <w:r w:rsidRPr="00146891">
              <w:rPr>
                <w:sz w:val="22"/>
                <w:szCs w:val="22"/>
              </w:rPr>
              <w:br/>
              <w:t>и нарушения обязательных требований.</w:t>
            </w:r>
          </w:p>
          <w:p w:rsidR="00B81ACF" w:rsidRPr="00146891" w:rsidRDefault="00B81ACF" w:rsidP="00B81A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</w:p>
        </w:tc>
      </w:tr>
      <w:tr w:rsidR="008640FA" w:rsidRPr="00146891" w:rsidTr="00DC53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40FA" w:rsidRDefault="008640FA" w:rsidP="00730704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307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0FA" w:rsidRPr="005365C1" w:rsidRDefault="008640FA" w:rsidP="00E60A05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  <w:r w:rsidRPr="008640FA">
              <w:rPr>
                <w:b/>
                <w:sz w:val="22"/>
                <w:szCs w:val="22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40FA" w:rsidRPr="005365C1" w:rsidRDefault="008640FA" w:rsidP="00B81ACF">
            <w:pPr>
              <w:tabs>
                <w:tab w:val="left" w:pos="13183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640FA">
              <w:rPr>
                <w:color w:val="000000" w:themeColor="text1"/>
                <w:sz w:val="22"/>
                <w:szCs w:val="22"/>
              </w:rPr>
              <w:t>Проведение профилактических визитов в отношении контролируемых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40FA" w:rsidRPr="00146891" w:rsidRDefault="008640FA" w:rsidP="00B81A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  <w:r w:rsidR="00370BB6">
              <w:rPr>
                <w:sz w:val="22"/>
                <w:szCs w:val="22"/>
              </w:rPr>
              <w:t xml:space="preserve">; по результатам  рассмотрения заявления контролируемого лица о проведении профилактического визита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40FA" w:rsidRPr="00146891" w:rsidRDefault="008640FA" w:rsidP="00B81ACF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40FA" w:rsidRPr="00146891" w:rsidRDefault="00254B54" w:rsidP="00B81ACF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254B54">
              <w:rPr>
                <w:sz w:val="22"/>
                <w:szCs w:val="22"/>
              </w:rPr>
              <w:t>заместитель начальника Главного управления, отдел по надзору за объектами гражданского строительства, отдел по надзору за объектами промышленного строительства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0FA" w:rsidRPr="00146891" w:rsidRDefault="008640FA" w:rsidP="008640FA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Предупреждение нарушений обязательных требований.</w:t>
            </w:r>
          </w:p>
          <w:p w:rsidR="008640FA" w:rsidRPr="00146891" w:rsidRDefault="008640FA" w:rsidP="008640FA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 xml:space="preserve">Снижение рисков причинения вреда охраняемым законом ценностям </w:t>
            </w:r>
            <w:r w:rsidRPr="00146891">
              <w:rPr>
                <w:sz w:val="22"/>
                <w:szCs w:val="22"/>
              </w:rPr>
              <w:br/>
              <w:t>и нарушения обязательных требований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8640FA" w:rsidRPr="00146891" w:rsidTr="00DC53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40FA" w:rsidRDefault="008640FA" w:rsidP="00730704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70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40FA" w:rsidRPr="008640FA" w:rsidRDefault="008640FA" w:rsidP="00E60A05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40FA" w:rsidRPr="008640FA" w:rsidRDefault="008640FA" w:rsidP="00B81ACF">
            <w:pPr>
              <w:tabs>
                <w:tab w:val="left" w:pos="13183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640FA">
              <w:rPr>
                <w:color w:val="000000" w:themeColor="text1"/>
                <w:sz w:val="22"/>
                <w:szCs w:val="22"/>
              </w:rPr>
              <w:t xml:space="preserve">Проведение </w:t>
            </w:r>
            <w:r>
              <w:rPr>
                <w:color w:val="000000" w:themeColor="text1"/>
                <w:sz w:val="22"/>
                <w:szCs w:val="22"/>
              </w:rPr>
              <w:t xml:space="preserve">обязательных </w:t>
            </w:r>
            <w:r w:rsidRPr="008640FA">
              <w:rPr>
                <w:color w:val="000000" w:themeColor="text1"/>
                <w:sz w:val="22"/>
                <w:szCs w:val="22"/>
              </w:rPr>
              <w:t>профилактических визитов в отношении контролируемых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40FA" w:rsidRPr="00146891" w:rsidRDefault="00F16CCF" w:rsidP="00466714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466714">
              <w:rPr>
                <w:sz w:val="22"/>
                <w:szCs w:val="22"/>
              </w:rPr>
              <w:t>3 месяцев</w:t>
            </w:r>
            <w:r>
              <w:rPr>
                <w:sz w:val="22"/>
                <w:szCs w:val="22"/>
              </w:rPr>
              <w:t xml:space="preserve"> после поступления </w:t>
            </w:r>
            <w:r w:rsidR="008640FA">
              <w:rPr>
                <w:sz w:val="22"/>
                <w:szCs w:val="22"/>
              </w:rPr>
              <w:t>извещения о начале строительства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40FA" w:rsidRPr="00146891" w:rsidRDefault="008640FA" w:rsidP="00B81ACF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40FA" w:rsidRPr="00146891" w:rsidRDefault="00254B54" w:rsidP="00B81ACF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254B54">
              <w:rPr>
                <w:sz w:val="22"/>
                <w:szCs w:val="22"/>
              </w:rPr>
              <w:t>заместитель начальника Главного управления, отдел по надзору за объектами гражданского строительства, отдел по надзору за объектами промышленного строительства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40FA" w:rsidRPr="00146891" w:rsidRDefault="008640FA" w:rsidP="00B81A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</w:p>
        </w:tc>
      </w:tr>
      <w:tr w:rsidR="00B81ACF" w:rsidRPr="00146891" w:rsidTr="00DC53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1ACF" w:rsidRPr="00146891" w:rsidRDefault="0028446B" w:rsidP="00730704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704">
              <w:rPr>
                <w:sz w:val="22"/>
                <w:szCs w:val="22"/>
              </w:rPr>
              <w:t>4</w:t>
            </w:r>
            <w:r w:rsidR="00B81ACF" w:rsidRPr="00146891">
              <w:rPr>
                <w:sz w:val="22"/>
                <w:szCs w:val="22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1ACF" w:rsidRPr="00E60A05" w:rsidRDefault="00E60A05" w:rsidP="00E60A05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  <w:r w:rsidRPr="00E60A05">
              <w:rPr>
                <w:b/>
                <w:sz w:val="22"/>
                <w:szCs w:val="22"/>
              </w:rPr>
              <w:t>Иное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1ACF" w:rsidRPr="00146891" w:rsidRDefault="00B81ACF" w:rsidP="00842BF0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Методическое обеспечение профилактической работы для должностных лиц</w:t>
            </w:r>
            <w:r w:rsidR="00254B54">
              <w:rPr>
                <w:sz w:val="22"/>
                <w:szCs w:val="22"/>
              </w:rPr>
              <w:t>, уполномоченных на осуществление регионального государственного строительного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1ACF" w:rsidRPr="00146891" w:rsidRDefault="00B81ACF" w:rsidP="00B81ACF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1ACF" w:rsidRPr="00146891" w:rsidRDefault="00B81ACF" w:rsidP="00254B54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должностные лица</w:t>
            </w:r>
            <w:r w:rsidR="00254B54">
              <w:rPr>
                <w:sz w:val="22"/>
                <w:szCs w:val="22"/>
              </w:rPr>
              <w:t>, уполномоченные на осуществление РГСН</w:t>
            </w:r>
            <w:r w:rsidR="00842B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B54" w:rsidRPr="00254B54" w:rsidRDefault="00254B54" w:rsidP="00254B54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254B54">
              <w:rPr>
                <w:bCs/>
                <w:iCs/>
                <w:sz w:val="22"/>
                <w:szCs w:val="22"/>
              </w:rPr>
              <w:t>отдел организационно-правовой и кадровой работы</w:t>
            </w:r>
          </w:p>
          <w:p w:rsidR="00B81ACF" w:rsidRPr="00146891" w:rsidRDefault="00B81ACF" w:rsidP="00B81ACF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1ACF" w:rsidRPr="00146891" w:rsidRDefault="00B81ACF" w:rsidP="00254B54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Обеспечение квалифицированной профилактической работы должностных лиц</w:t>
            </w:r>
            <w:r w:rsidR="00254B54">
              <w:rPr>
                <w:sz w:val="22"/>
                <w:szCs w:val="22"/>
              </w:rPr>
              <w:t>, уполномоченных на осуществление РГСН</w:t>
            </w:r>
          </w:p>
        </w:tc>
      </w:tr>
      <w:tr w:rsidR="00CE2852" w:rsidRPr="00146891" w:rsidTr="00DC53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852" w:rsidRPr="00146891" w:rsidRDefault="00CE2852" w:rsidP="00730704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1</w:t>
            </w:r>
            <w:r w:rsidR="00730704">
              <w:rPr>
                <w:sz w:val="22"/>
                <w:szCs w:val="22"/>
              </w:rPr>
              <w:t>5</w:t>
            </w:r>
            <w:r w:rsidRPr="00146891">
              <w:rPr>
                <w:sz w:val="22"/>
                <w:szCs w:val="22"/>
              </w:rPr>
              <w:t>.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852" w:rsidRPr="00CE2852" w:rsidRDefault="00CE2852" w:rsidP="00E60A05">
            <w:pPr>
              <w:tabs>
                <w:tab w:val="left" w:pos="13183"/>
              </w:tabs>
              <w:jc w:val="center"/>
              <w:rPr>
                <w:b/>
                <w:sz w:val="22"/>
                <w:szCs w:val="22"/>
              </w:rPr>
            </w:pPr>
            <w:r w:rsidRPr="00CE2852">
              <w:rPr>
                <w:b/>
                <w:sz w:val="22"/>
                <w:szCs w:val="22"/>
              </w:rPr>
              <w:t xml:space="preserve">Подготовка Программы </w:t>
            </w:r>
            <w:r>
              <w:rPr>
                <w:b/>
                <w:sz w:val="22"/>
                <w:szCs w:val="22"/>
              </w:rPr>
              <w:br/>
            </w:r>
            <w:r w:rsidRPr="00CE285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следующий</w:t>
            </w:r>
            <w:r w:rsidRPr="00CE2852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852" w:rsidRPr="00146891" w:rsidRDefault="00CE2852" w:rsidP="00CE2852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Подготовка проекта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852" w:rsidRPr="00146891" w:rsidRDefault="00CE2852" w:rsidP="005F321E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01.10</w:t>
            </w:r>
            <w:r w:rsidRPr="00146891">
              <w:rPr>
                <w:sz w:val="22"/>
                <w:szCs w:val="22"/>
              </w:rPr>
              <w:t>.202</w:t>
            </w:r>
            <w:r w:rsidR="000326E0">
              <w:rPr>
                <w:sz w:val="22"/>
                <w:szCs w:val="22"/>
              </w:rPr>
              <w:t>5</w:t>
            </w:r>
            <w:r w:rsidRPr="001468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852" w:rsidRPr="00146891" w:rsidRDefault="00CE2852" w:rsidP="00CE2852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852" w:rsidRPr="00146891" w:rsidRDefault="000326E0" w:rsidP="00254B54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Главного управления</w:t>
            </w:r>
            <w:r w:rsidR="00CE2852" w:rsidRPr="00146891">
              <w:rPr>
                <w:sz w:val="22"/>
                <w:szCs w:val="22"/>
              </w:rPr>
              <w:t>,</w:t>
            </w:r>
            <w:r w:rsidR="00254B54" w:rsidRPr="00254B54">
              <w:rPr>
                <w:sz w:val="22"/>
                <w:szCs w:val="22"/>
              </w:rPr>
              <w:t xml:space="preserve"> отдел </w:t>
            </w:r>
            <w:r w:rsidR="00254B54" w:rsidRPr="00254B54">
              <w:rPr>
                <w:sz w:val="22"/>
                <w:szCs w:val="22"/>
              </w:rPr>
              <w:lastRenderedPageBreak/>
              <w:t>по надзору за объектами гражданского строительства, отдел по надзору за объектами промышленного строительства</w:t>
            </w:r>
            <w:r w:rsidR="00254B54">
              <w:rPr>
                <w:sz w:val="22"/>
                <w:szCs w:val="22"/>
              </w:rPr>
              <w:t>, отдел организационно-правовой и кадровой работы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852" w:rsidRPr="00146891" w:rsidRDefault="00CE2852" w:rsidP="00CE2852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lastRenderedPageBreak/>
              <w:t>-</w:t>
            </w:r>
          </w:p>
        </w:tc>
      </w:tr>
      <w:tr w:rsidR="00CE2852" w:rsidRPr="00146891" w:rsidTr="00DC53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852" w:rsidRPr="00146891" w:rsidRDefault="00CE2852" w:rsidP="00730704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lastRenderedPageBreak/>
              <w:t>1</w:t>
            </w:r>
            <w:r w:rsidR="00730704">
              <w:rPr>
                <w:sz w:val="22"/>
                <w:szCs w:val="22"/>
              </w:rPr>
              <w:t>5</w:t>
            </w:r>
            <w:r w:rsidRPr="00146891">
              <w:rPr>
                <w:sz w:val="22"/>
                <w:szCs w:val="22"/>
              </w:rPr>
              <w:t>.1.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852" w:rsidRPr="00146891" w:rsidRDefault="00CE2852" w:rsidP="00CE2852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852" w:rsidRPr="00146891" w:rsidRDefault="00CE2852" w:rsidP="00CE2852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 xml:space="preserve">Обсуждение проекта программы на заседании общественного </w:t>
            </w:r>
            <w:r>
              <w:rPr>
                <w:sz w:val="22"/>
                <w:szCs w:val="22"/>
              </w:rPr>
              <w:t xml:space="preserve">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852" w:rsidRPr="00146891" w:rsidRDefault="00CE2852" w:rsidP="000326E0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до 1</w:t>
            </w:r>
            <w:r w:rsidR="005F321E">
              <w:rPr>
                <w:sz w:val="22"/>
                <w:szCs w:val="22"/>
              </w:rPr>
              <w:t>5</w:t>
            </w:r>
            <w:r w:rsidRPr="00146891">
              <w:rPr>
                <w:sz w:val="22"/>
                <w:szCs w:val="22"/>
              </w:rPr>
              <w:t>.12.202</w:t>
            </w:r>
            <w:r w:rsidR="000326E0">
              <w:rPr>
                <w:sz w:val="22"/>
                <w:szCs w:val="22"/>
              </w:rPr>
              <w:t>5</w:t>
            </w:r>
            <w:r w:rsidRPr="001468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852" w:rsidRPr="00146891" w:rsidRDefault="00CE2852" w:rsidP="00CE2852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852" w:rsidRPr="00146891" w:rsidRDefault="00842BF0" w:rsidP="000326E0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254B54">
              <w:rPr>
                <w:sz w:val="22"/>
                <w:szCs w:val="22"/>
              </w:rPr>
              <w:t>Главного управления</w:t>
            </w:r>
            <w:r>
              <w:rPr>
                <w:sz w:val="22"/>
                <w:szCs w:val="22"/>
              </w:rPr>
              <w:t xml:space="preserve">, </w:t>
            </w:r>
            <w:r w:rsidR="000326E0">
              <w:rPr>
                <w:sz w:val="22"/>
                <w:szCs w:val="22"/>
              </w:rPr>
              <w:t>заместитель начальника Главного управления</w:t>
            </w:r>
            <w:r w:rsidR="00CE2852" w:rsidRPr="00146891">
              <w:rPr>
                <w:sz w:val="22"/>
                <w:szCs w:val="22"/>
              </w:rPr>
              <w:t>,</w:t>
            </w:r>
            <w:r w:rsidRPr="00842BF0">
              <w:rPr>
                <w:bCs/>
                <w:iCs/>
                <w:sz w:val="22"/>
                <w:szCs w:val="22"/>
              </w:rPr>
              <w:t xml:space="preserve"> </w:t>
            </w:r>
            <w:r w:rsidR="00254B54" w:rsidRPr="00254B54">
              <w:rPr>
                <w:bCs/>
                <w:iCs/>
                <w:sz w:val="22"/>
                <w:szCs w:val="22"/>
              </w:rPr>
              <w:t>отдел организационно-правовой и кадровой работы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852" w:rsidRPr="00146891" w:rsidRDefault="00CE2852" w:rsidP="00CE2852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-</w:t>
            </w:r>
          </w:p>
        </w:tc>
      </w:tr>
      <w:tr w:rsidR="00CE2852" w:rsidRPr="00146891" w:rsidTr="00DC53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852" w:rsidRPr="00146891" w:rsidRDefault="00CE2852" w:rsidP="00730704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1</w:t>
            </w:r>
            <w:r w:rsidR="00730704">
              <w:rPr>
                <w:sz w:val="22"/>
                <w:szCs w:val="22"/>
              </w:rPr>
              <w:t>5</w:t>
            </w:r>
            <w:r w:rsidRPr="00146891">
              <w:rPr>
                <w:sz w:val="22"/>
                <w:szCs w:val="22"/>
              </w:rPr>
              <w:t>.2.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852" w:rsidRPr="00146891" w:rsidRDefault="00CE2852" w:rsidP="00CE2852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852" w:rsidRPr="00146891" w:rsidRDefault="00CE2852" w:rsidP="005F321E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Утверждени</w:t>
            </w:r>
            <w:r w:rsidR="000326E0">
              <w:rPr>
                <w:sz w:val="22"/>
                <w:szCs w:val="22"/>
              </w:rPr>
              <w:t>е программы профилактики на 2026</w:t>
            </w:r>
            <w:r w:rsidRPr="00146891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852" w:rsidRPr="00146891" w:rsidRDefault="00CE2852" w:rsidP="005F321E">
            <w:pPr>
              <w:tabs>
                <w:tab w:val="left" w:pos="13183"/>
              </w:tabs>
              <w:jc w:val="both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до 20.12.202</w:t>
            </w:r>
            <w:r w:rsidR="000326E0">
              <w:rPr>
                <w:sz w:val="22"/>
                <w:szCs w:val="22"/>
              </w:rPr>
              <w:t>5</w:t>
            </w:r>
            <w:r w:rsidRPr="001468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852" w:rsidRPr="00146891" w:rsidRDefault="00CE2852" w:rsidP="00CE2852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852" w:rsidRPr="00146891" w:rsidRDefault="00CE2852" w:rsidP="00254B54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 xml:space="preserve">Начальник </w:t>
            </w:r>
            <w:r w:rsidR="00254B54">
              <w:rPr>
                <w:sz w:val="22"/>
                <w:szCs w:val="22"/>
              </w:rPr>
              <w:t>Главного управления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852" w:rsidRPr="00146891" w:rsidRDefault="00CE2852" w:rsidP="00CE2852">
            <w:pPr>
              <w:tabs>
                <w:tab w:val="left" w:pos="13183"/>
              </w:tabs>
              <w:jc w:val="center"/>
              <w:rPr>
                <w:sz w:val="22"/>
                <w:szCs w:val="22"/>
              </w:rPr>
            </w:pPr>
            <w:r w:rsidRPr="00146891">
              <w:rPr>
                <w:sz w:val="22"/>
                <w:szCs w:val="22"/>
              </w:rPr>
              <w:t>-</w:t>
            </w:r>
          </w:p>
        </w:tc>
      </w:tr>
    </w:tbl>
    <w:p w:rsidR="007D05FE" w:rsidRDefault="007D05FE" w:rsidP="003431F0">
      <w:pPr>
        <w:tabs>
          <w:tab w:val="left" w:pos="13183"/>
        </w:tabs>
        <w:rPr>
          <w:sz w:val="22"/>
          <w:szCs w:val="22"/>
        </w:rPr>
      </w:pPr>
    </w:p>
    <w:p w:rsidR="00C62BF5" w:rsidRDefault="00C62BF5" w:rsidP="003431F0">
      <w:pPr>
        <w:tabs>
          <w:tab w:val="left" w:pos="13183"/>
        </w:tabs>
      </w:pPr>
      <w:r>
        <w:t>Перечень сокращений:</w:t>
      </w:r>
    </w:p>
    <w:p w:rsidR="00C62BF5" w:rsidRDefault="00C62BF5" w:rsidP="003431F0">
      <w:pPr>
        <w:tabs>
          <w:tab w:val="left" w:pos="13183"/>
        </w:tabs>
      </w:pPr>
      <w:r>
        <w:t>РГСН – региональный госу</w:t>
      </w:r>
      <w:r w:rsidR="000326E0">
        <w:t>дарственный строительный надзор</w:t>
      </w:r>
    </w:p>
    <w:p w:rsidR="009330E9" w:rsidRPr="00842BF0" w:rsidRDefault="008F371A" w:rsidP="00842BF0">
      <w:pPr>
        <w:tabs>
          <w:tab w:val="left" w:pos="3375"/>
        </w:tabs>
        <w:rPr>
          <w:rFonts w:eastAsia="Arial Unicode MS"/>
          <w:sz w:val="28"/>
          <w:szCs w:val="28"/>
        </w:rPr>
        <w:sectPr w:rsidR="009330E9" w:rsidRPr="00842BF0" w:rsidSect="001D0B6B">
          <w:pgSz w:w="16840" w:h="11907" w:orient="landscape" w:code="9"/>
          <w:pgMar w:top="1135" w:right="851" w:bottom="1276" w:left="1418" w:header="567" w:footer="0" w:gutter="0"/>
          <w:pgNumType w:start="1"/>
          <w:cols w:space="720"/>
          <w:titlePg/>
          <w:docGrid w:linePitch="326"/>
        </w:sectPr>
      </w:pPr>
      <w:r>
        <w:rPr>
          <w:rFonts w:eastAsia="Arial Unicode MS"/>
          <w:sz w:val="28"/>
          <w:szCs w:val="28"/>
        </w:rPr>
        <w:t xml:space="preserve">_____________ </w:t>
      </w:r>
    </w:p>
    <w:p w:rsidR="008F371A" w:rsidRDefault="008F371A" w:rsidP="008F371A">
      <w:pPr>
        <w:tabs>
          <w:tab w:val="left" w:pos="9930"/>
        </w:tabs>
        <w:rPr>
          <w:sz w:val="28"/>
          <w:szCs w:val="28"/>
        </w:rPr>
      </w:pPr>
    </w:p>
    <w:p w:rsidR="008F371A" w:rsidRPr="008F371A" w:rsidRDefault="008F371A" w:rsidP="008F371A">
      <w:pPr>
        <w:tabs>
          <w:tab w:val="left" w:pos="9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8F371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8F371A">
        <w:rPr>
          <w:sz w:val="28"/>
          <w:szCs w:val="28"/>
        </w:rPr>
        <w:t xml:space="preserve"> </w:t>
      </w:r>
    </w:p>
    <w:p w:rsidR="008F371A" w:rsidRPr="008F371A" w:rsidRDefault="008F371A" w:rsidP="008F371A">
      <w:pPr>
        <w:tabs>
          <w:tab w:val="left" w:pos="9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8F371A">
        <w:rPr>
          <w:sz w:val="28"/>
          <w:szCs w:val="28"/>
        </w:rPr>
        <w:t>к Программе профилактики рисков</w:t>
      </w:r>
    </w:p>
    <w:p w:rsidR="008F371A" w:rsidRPr="008F371A" w:rsidRDefault="008F371A" w:rsidP="008F371A">
      <w:pPr>
        <w:tabs>
          <w:tab w:val="left" w:pos="9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8F371A">
        <w:rPr>
          <w:sz w:val="28"/>
          <w:szCs w:val="28"/>
        </w:rPr>
        <w:t>причинения вреда (ущерба) охраняемым законом</w:t>
      </w:r>
    </w:p>
    <w:p w:rsidR="008F371A" w:rsidRPr="008F371A" w:rsidRDefault="008F371A" w:rsidP="008F371A">
      <w:pPr>
        <w:tabs>
          <w:tab w:val="left" w:pos="9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8F371A">
        <w:rPr>
          <w:sz w:val="28"/>
          <w:szCs w:val="28"/>
        </w:rPr>
        <w:t>ценностям при осуществлении</w:t>
      </w:r>
    </w:p>
    <w:p w:rsidR="008F371A" w:rsidRPr="008F371A" w:rsidRDefault="008F371A" w:rsidP="008F371A">
      <w:pPr>
        <w:tabs>
          <w:tab w:val="left" w:pos="9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8F371A">
        <w:rPr>
          <w:sz w:val="28"/>
          <w:szCs w:val="28"/>
        </w:rPr>
        <w:t>регионального государственного строительного</w:t>
      </w:r>
    </w:p>
    <w:p w:rsidR="008F371A" w:rsidRPr="008F371A" w:rsidRDefault="008F371A" w:rsidP="008F371A">
      <w:pPr>
        <w:tabs>
          <w:tab w:val="left" w:pos="9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8F371A">
        <w:rPr>
          <w:sz w:val="28"/>
          <w:szCs w:val="28"/>
        </w:rPr>
        <w:t xml:space="preserve">надзора на территории Смоленской области  </w:t>
      </w:r>
    </w:p>
    <w:p w:rsidR="008F371A" w:rsidRDefault="008F371A" w:rsidP="008F371A">
      <w:pPr>
        <w:tabs>
          <w:tab w:val="left" w:pos="9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8F371A">
        <w:rPr>
          <w:sz w:val="28"/>
          <w:szCs w:val="28"/>
        </w:rPr>
        <w:t xml:space="preserve">на 2025 год </w:t>
      </w:r>
    </w:p>
    <w:p w:rsidR="008F371A" w:rsidRDefault="008F371A" w:rsidP="008F371A">
      <w:pPr>
        <w:tabs>
          <w:tab w:val="left" w:pos="9930"/>
        </w:tabs>
        <w:rPr>
          <w:sz w:val="28"/>
          <w:szCs w:val="28"/>
        </w:rPr>
      </w:pPr>
    </w:p>
    <w:p w:rsidR="008F371A" w:rsidRDefault="008F371A" w:rsidP="008F371A">
      <w:pPr>
        <w:tabs>
          <w:tab w:val="left" w:pos="9930"/>
        </w:tabs>
        <w:jc w:val="center"/>
        <w:rPr>
          <w:sz w:val="28"/>
          <w:szCs w:val="28"/>
        </w:rPr>
      </w:pPr>
    </w:p>
    <w:p w:rsidR="008F371A" w:rsidRDefault="008F371A" w:rsidP="008F371A">
      <w:pPr>
        <w:tabs>
          <w:tab w:val="left" w:pos="9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8F371A" w:rsidRDefault="008F371A" w:rsidP="008F371A">
      <w:pPr>
        <w:tabs>
          <w:tab w:val="left" w:pos="9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профилактических визитов по заявлениям контролируемых лиц</w:t>
      </w:r>
    </w:p>
    <w:p w:rsidR="008F371A" w:rsidRDefault="008F371A" w:rsidP="008F371A">
      <w:pPr>
        <w:tabs>
          <w:tab w:val="left" w:pos="9930"/>
        </w:tabs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3969"/>
        <w:gridCol w:w="3827"/>
      </w:tblGrid>
      <w:tr w:rsidR="008F371A" w:rsidTr="008F371A">
        <w:tc>
          <w:tcPr>
            <w:tcW w:w="959" w:type="dxa"/>
          </w:tcPr>
          <w:p w:rsidR="008F371A" w:rsidRDefault="008F371A" w:rsidP="008F3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8F371A" w:rsidRDefault="008F371A" w:rsidP="008F371A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контролируемого лица (Ф.И.О.), ИНН</w:t>
            </w:r>
          </w:p>
        </w:tc>
        <w:tc>
          <w:tcPr>
            <w:tcW w:w="3969" w:type="dxa"/>
          </w:tcPr>
          <w:p w:rsidR="008F371A" w:rsidRDefault="008F371A" w:rsidP="008F371A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адрес объекта контроля</w:t>
            </w:r>
          </w:p>
        </w:tc>
        <w:tc>
          <w:tcPr>
            <w:tcW w:w="3827" w:type="dxa"/>
          </w:tcPr>
          <w:p w:rsidR="008F371A" w:rsidRDefault="008F371A" w:rsidP="008F371A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  <w:r w:rsidR="001A2486">
              <w:rPr>
                <w:sz w:val="28"/>
                <w:szCs w:val="28"/>
              </w:rPr>
              <w:t xml:space="preserve"> профилактического визита, согласованная с контролируемым лицом</w:t>
            </w:r>
          </w:p>
        </w:tc>
      </w:tr>
      <w:tr w:rsidR="001A2486" w:rsidTr="008F371A">
        <w:tc>
          <w:tcPr>
            <w:tcW w:w="959" w:type="dxa"/>
          </w:tcPr>
          <w:p w:rsidR="001A2486" w:rsidRDefault="001A2486" w:rsidP="008F37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86" w:rsidRDefault="001A2486" w:rsidP="008F371A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A2486" w:rsidRDefault="001A2486" w:rsidP="008F371A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A2486" w:rsidRDefault="001A2486" w:rsidP="008F371A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</w:tr>
      <w:tr w:rsidR="001A2486" w:rsidTr="008F371A">
        <w:tc>
          <w:tcPr>
            <w:tcW w:w="959" w:type="dxa"/>
          </w:tcPr>
          <w:p w:rsidR="001A2486" w:rsidRDefault="001A2486" w:rsidP="008F37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86" w:rsidRDefault="001A2486" w:rsidP="008F371A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A2486" w:rsidRDefault="001A2486" w:rsidP="008F371A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A2486" w:rsidRDefault="001A2486" w:rsidP="008F371A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</w:tr>
      <w:tr w:rsidR="001A2486" w:rsidTr="008F371A">
        <w:tc>
          <w:tcPr>
            <w:tcW w:w="959" w:type="dxa"/>
          </w:tcPr>
          <w:p w:rsidR="001A2486" w:rsidRDefault="001A2486" w:rsidP="008F37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86" w:rsidRDefault="001A2486" w:rsidP="008F371A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A2486" w:rsidRDefault="001A2486" w:rsidP="008F371A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A2486" w:rsidRDefault="001A2486" w:rsidP="008F371A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F371A" w:rsidRPr="008F371A" w:rsidRDefault="008F371A" w:rsidP="008F371A">
      <w:pPr>
        <w:tabs>
          <w:tab w:val="left" w:pos="9930"/>
        </w:tabs>
        <w:jc w:val="center"/>
        <w:rPr>
          <w:sz w:val="28"/>
          <w:szCs w:val="28"/>
        </w:rPr>
      </w:pPr>
    </w:p>
    <w:p w:rsidR="000333BC" w:rsidRPr="000326E0" w:rsidRDefault="000333BC" w:rsidP="008F371A">
      <w:pPr>
        <w:tabs>
          <w:tab w:val="left" w:pos="9930"/>
        </w:tabs>
        <w:rPr>
          <w:sz w:val="28"/>
          <w:szCs w:val="28"/>
        </w:rPr>
      </w:pPr>
    </w:p>
    <w:sectPr w:rsidR="000333BC" w:rsidRPr="000326E0" w:rsidSect="001D0B6B">
      <w:pgSz w:w="16840" w:h="11907" w:orient="landscape" w:code="9"/>
      <w:pgMar w:top="1135" w:right="851" w:bottom="1276" w:left="141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88" w:rsidRDefault="00133388" w:rsidP="001C72D6">
      <w:r>
        <w:separator/>
      </w:r>
    </w:p>
  </w:endnote>
  <w:endnote w:type="continuationSeparator" w:id="0">
    <w:p w:rsidR="00133388" w:rsidRDefault="00133388" w:rsidP="001C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88" w:rsidRDefault="00133388" w:rsidP="001C72D6">
      <w:r>
        <w:separator/>
      </w:r>
    </w:p>
  </w:footnote>
  <w:footnote w:type="continuationSeparator" w:id="0">
    <w:p w:rsidR="00133388" w:rsidRDefault="00133388" w:rsidP="001C7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25" w:rsidRPr="00556733" w:rsidRDefault="00376D25">
    <w:pPr>
      <w:pStyle w:val="a6"/>
      <w:jc w:val="center"/>
      <w:rPr>
        <w:sz w:val="16"/>
        <w:szCs w:val="16"/>
      </w:rPr>
    </w:pPr>
    <w:r w:rsidRPr="00556733">
      <w:rPr>
        <w:sz w:val="16"/>
        <w:szCs w:val="16"/>
      </w:rPr>
      <w:fldChar w:fldCharType="begin"/>
    </w:r>
    <w:r w:rsidRPr="00556733">
      <w:rPr>
        <w:sz w:val="16"/>
        <w:szCs w:val="16"/>
      </w:rPr>
      <w:instrText xml:space="preserve"> PAGE   \* MERGEFORMAT </w:instrText>
    </w:r>
    <w:r w:rsidRPr="00556733">
      <w:rPr>
        <w:sz w:val="16"/>
        <w:szCs w:val="16"/>
      </w:rPr>
      <w:fldChar w:fldCharType="separate"/>
    </w:r>
    <w:r w:rsidR="001A2486">
      <w:rPr>
        <w:noProof/>
        <w:sz w:val="16"/>
        <w:szCs w:val="16"/>
      </w:rPr>
      <w:t>8</w:t>
    </w:r>
    <w:r w:rsidRPr="00556733">
      <w:rPr>
        <w:sz w:val="16"/>
        <w:szCs w:val="16"/>
      </w:rPr>
      <w:fldChar w:fldCharType="end"/>
    </w:r>
    <w:r w:rsidRPr="00C95B57">
      <w:rPr>
        <w:sz w:val="16"/>
        <w:szCs w:val="16"/>
      </w:rPr>
      <w:t xml:space="preserve"> </w:t>
    </w:r>
  </w:p>
  <w:p w:rsidR="00376D25" w:rsidRDefault="00376D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9BA"/>
    <w:multiLevelType w:val="multilevel"/>
    <w:tmpl w:val="ED882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5D75F69"/>
    <w:multiLevelType w:val="multilevel"/>
    <w:tmpl w:val="ED882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77456F5"/>
    <w:multiLevelType w:val="multilevel"/>
    <w:tmpl w:val="ED882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B8B3F0A"/>
    <w:multiLevelType w:val="multilevel"/>
    <w:tmpl w:val="253A76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34671DA2"/>
    <w:multiLevelType w:val="hybridMultilevel"/>
    <w:tmpl w:val="2B8A943E"/>
    <w:lvl w:ilvl="0" w:tplc="B2E466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3C79E9"/>
    <w:multiLevelType w:val="hybridMultilevel"/>
    <w:tmpl w:val="F502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B743B"/>
    <w:multiLevelType w:val="hybridMultilevel"/>
    <w:tmpl w:val="1C985824"/>
    <w:lvl w:ilvl="0" w:tplc="EE9094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220C86"/>
    <w:multiLevelType w:val="hybridMultilevel"/>
    <w:tmpl w:val="B2ACE9D2"/>
    <w:lvl w:ilvl="0" w:tplc="4B58F1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9612CA"/>
    <w:multiLevelType w:val="hybridMultilevel"/>
    <w:tmpl w:val="9C1E8FF4"/>
    <w:lvl w:ilvl="0" w:tplc="89724D0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E300458"/>
    <w:multiLevelType w:val="hybridMultilevel"/>
    <w:tmpl w:val="40541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D02677"/>
    <w:multiLevelType w:val="hybridMultilevel"/>
    <w:tmpl w:val="7284C1B4"/>
    <w:lvl w:ilvl="0" w:tplc="D28032C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C2912EE"/>
    <w:multiLevelType w:val="multilevel"/>
    <w:tmpl w:val="ED882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693868d-0872-4c69-bff5-3a307b3b4808"/>
  </w:docVars>
  <w:rsids>
    <w:rsidRoot w:val="002A3D67"/>
    <w:rsid w:val="00001C43"/>
    <w:rsid w:val="00003EC9"/>
    <w:rsid w:val="0000797A"/>
    <w:rsid w:val="000112A4"/>
    <w:rsid w:val="000135FD"/>
    <w:rsid w:val="00013BF0"/>
    <w:rsid w:val="00015024"/>
    <w:rsid w:val="0002697C"/>
    <w:rsid w:val="000326E0"/>
    <w:rsid w:val="000333BC"/>
    <w:rsid w:val="00033C9C"/>
    <w:rsid w:val="000341FA"/>
    <w:rsid w:val="00042119"/>
    <w:rsid w:val="0004248F"/>
    <w:rsid w:val="0004624F"/>
    <w:rsid w:val="000505B4"/>
    <w:rsid w:val="00051B18"/>
    <w:rsid w:val="000525B0"/>
    <w:rsid w:val="0006480F"/>
    <w:rsid w:val="00070505"/>
    <w:rsid w:val="00076592"/>
    <w:rsid w:val="000809A8"/>
    <w:rsid w:val="000816D4"/>
    <w:rsid w:val="00082BAF"/>
    <w:rsid w:val="00082D96"/>
    <w:rsid w:val="0008626A"/>
    <w:rsid w:val="0008739D"/>
    <w:rsid w:val="000904BC"/>
    <w:rsid w:val="000A0218"/>
    <w:rsid w:val="000A38F1"/>
    <w:rsid w:val="000A7E6F"/>
    <w:rsid w:val="000B42C4"/>
    <w:rsid w:val="000B5B61"/>
    <w:rsid w:val="000C1CAB"/>
    <w:rsid w:val="000C4F8D"/>
    <w:rsid w:val="000D5BBC"/>
    <w:rsid w:val="000D6429"/>
    <w:rsid w:val="000E2549"/>
    <w:rsid w:val="000E5255"/>
    <w:rsid w:val="000F3E12"/>
    <w:rsid w:val="000F4213"/>
    <w:rsid w:val="000F4C2E"/>
    <w:rsid w:val="00105384"/>
    <w:rsid w:val="001129DF"/>
    <w:rsid w:val="00115F06"/>
    <w:rsid w:val="00116628"/>
    <w:rsid w:val="00123E18"/>
    <w:rsid w:val="001277FC"/>
    <w:rsid w:val="00133388"/>
    <w:rsid w:val="001347D6"/>
    <w:rsid w:val="00146891"/>
    <w:rsid w:val="00147E48"/>
    <w:rsid w:val="0015347A"/>
    <w:rsid w:val="001646F6"/>
    <w:rsid w:val="00164C45"/>
    <w:rsid w:val="00172FCC"/>
    <w:rsid w:val="001735D8"/>
    <w:rsid w:val="00174EA9"/>
    <w:rsid w:val="00175553"/>
    <w:rsid w:val="0018148C"/>
    <w:rsid w:val="0018260C"/>
    <w:rsid w:val="001835BF"/>
    <w:rsid w:val="0018603C"/>
    <w:rsid w:val="001A1919"/>
    <w:rsid w:val="001A2486"/>
    <w:rsid w:val="001A3E32"/>
    <w:rsid w:val="001B1F77"/>
    <w:rsid w:val="001B3028"/>
    <w:rsid w:val="001B3AC0"/>
    <w:rsid w:val="001C09A7"/>
    <w:rsid w:val="001C3DD6"/>
    <w:rsid w:val="001C72D6"/>
    <w:rsid w:val="001D0B6B"/>
    <w:rsid w:val="001D204C"/>
    <w:rsid w:val="001E0A01"/>
    <w:rsid w:val="001E1B74"/>
    <w:rsid w:val="001E31FD"/>
    <w:rsid w:val="001E5216"/>
    <w:rsid w:val="001F1CAB"/>
    <w:rsid w:val="001F23E1"/>
    <w:rsid w:val="00200CF4"/>
    <w:rsid w:val="00202F1A"/>
    <w:rsid w:val="002045C0"/>
    <w:rsid w:val="00207D0F"/>
    <w:rsid w:val="00214825"/>
    <w:rsid w:val="002157B6"/>
    <w:rsid w:val="002203B6"/>
    <w:rsid w:val="002261E3"/>
    <w:rsid w:val="002373ED"/>
    <w:rsid w:val="0024606B"/>
    <w:rsid w:val="00251AEB"/>
    <w:rsid w:val="00254B54"/>
    <w:rsid w:val="00282F6E"/>
    <w:rsid w:val="0028446B"/>
    <w:rsid w:val="002862C2"/>
    <w:rsid w:val="00286414"/>
    <w:rsid w:val="0028726A"/>
    <w:rsid w:val="00287A91"/>
    <w:rsid w:val="002A11E2"/>
    <w:rsid w:val="002A3D67"/>
    <w:rsid w:val="002A4A1A"/>
    <w:rsid w:val="002A6CC8"/>
    <w:rsid w:val="002B1D4C"/>
    <w:rsid w:val="002B4218"/>
    <w:rsid w:val="002C0BB0"/>
    <w:rsid w:val="002C17E5"/>
    <w:rsid w:val="002C25E9"/>
    <w:rsid w:val="002C78F0"/>
    <w:rsid w:val="002D3057"/>
    <w:rsid w:val="002D33DA"/>
    <w:rsid w:val="002D61C2"/>
    <w:rsid w:val="002E016C"/>
    <w:rsid w:val="002E103C"/>
    <w:rsid w:val="002F6F7E"/>
    <w:rsid w:val="00301C1D"/>
    <w:rsid w:val="00301D9D"/>
    <w:rsid w:val="00311788"/>
    <w:rsid w:val="003128D7"/>
    <w:rsid w:val="00316C73"/>
    <w:rsid w:val="00322711"/>
    <w:rsid w:val="00323719"/>
    <w:rsid w:val="00331076"/>
    <w:rsid w:val="00336B8C"/>
    <w:rsid w:val="003371A5"/>
    <w:rsid w:val="00337F0B"/>
    <w:rsid w:val="00341691"/>
    <w:rsid w:val="003431F0"/>
    <w:rsid w:val="00343485"/>
    <w:rsid w:val="003504FE"/>
    <w:rsid w:val="00357101"/>
    <w:rsid w:val="00357425"/>
    <w:rsid w:val="0036410A"/>
    <w:rsid w:val="003672EF"/>
    <w:rsid w:val="00370BB6"/>
    <w:rsid w:val="00371D2A"/>
    <w:rsid w:val="003751FE"/>
    <w:rsid w:val="00376D25"/>
    <w:rsid w:val="0037713E"/>
    <w:rsid w:val="0038338F"/>
    <w:rsid w:val="003834DB"/>
    <w:rsid w:val="003856C7"/>
    <w:rsid w:val="00393B6E"/>
    <w:rsid w:val="00397A3D"/>
    <w:rsid w:val="003A190B"/>
    <w:rsid w:val="003A5B0F"/>
    <w:rsid w:val="003A7117"/>
    <w:rsid w:val="003B1C92"/>
    <w:rsid w:val="003B23B9"/>
    <w:rsid w:val="003B5257"/>
    <w:rsid w:val="003C33EC"/>
    <w:rsid w:val="003C35D0"/>
    <w:rsid w:val="003C3880"/>
    <w:rsid w:val="003E46FB"/>
    <w:rsid w:val="003F0783"/>
    <w:rsid w:val="00400922"/>
    <w:rsid w:val="00406583"/>
    <w:rsid w:val="00406D9A"/>
    <w:rsid w:val="004125D9"/>
    <w:rsid w:val="00416049"/>
    <w:rsid w:val="00425CA5"/>
    <w:rsid w:val="00427662"/>
    <w:rsid w:val="004306E5"/>
    <w:rsid w:val="0043191C"/>
    <w:rsid w:val="00436F04"/>
    <w:rsid w:val="004401B2"/>
    <w:rsid w:val="0044505A"/>
    <w:rsid w:val="00447F61"/>
    <w:rsid w:val="0045018E"/>
    <w:rsid w:val="00453866"/>
    <w:rsid w:val="00454119"/>
    <w:rsid w:val="0046108B"/>
    <w:rsid w:val="0046253C"/>
    <w:rsid w:val="00466714"/>
    <w:rsid w:val="00467300"/>
    <w:rsid w:val="0047222D"/>
    <w:rsid w:val="004741FF"/>
    <w:rsid w:val="00474B2D"/>
    <w:rsid w:val="00480BCE"/>
    <w:rsid w:val="004817C1"/>
    <w:rsid w:val="004824DA"/>
    <w:rsid w:val="004928BB"/>
    <w:rsid w:val="004A04B0"/>
    <w:rsid w:val="004A53EA"/>
    <w:rsid w:val="004C1879"/>
    <w:rsid w:val="004C40FF"/>
    <w:rsid w:val="004C7B66"/>
    <w:rsid w:val="004D2C04"/>
    <w:rsid w:val="004D33F4"/>
    <w:rsid w:val="004E3267"/>
    <w:rsid w:val="004E34FB"/>
    <w:rsid w:val="004E3AA1"/>
    <w:rsid w:val="004E62E6"/>
    <w:rsid w:val="004E75A6"/>
    <w:rsid w:val="004F2E62"/>
    <w:rsid w:val="004F4840"/>
    <w:rsid w:val="004F5670"/>
    <w:rsid w:val="0050266A"/>
    <w:rsid w:val="00503E75"/>
    <w:rsid w:val="0050410C"/>
    <w:rsid w:val="005068BA"/>
    <w:rsid w:val="00506DEA"/>
    <w:rsid w:val="00511F06"/>
    <w:rsid w:val="00512A49"/>
    <w:rsid w:val="00515F83"/>
    <w:rsid w:val="005229EF"/>
    <w:rsid w:val="00523202"/>
    <w:rsid w:val="00534767"/>
    <w:rsid w:val="005365C1"/>
    <w:rsid w:val="0054479E"/>
    <w:rsid w:val="00546329"/>
    <w:rsid w:val="00554209"/>
    <w:rsid w:val="005546C4"/>
    <w:rsid w:val="00554C1F"/>
    <w:rsid w:val="00557E26"/>
    <w:rsid w:val="005601FC"/>
    <w:rsid w:val="005604F9"/>
    <w:rsid w:val="0056067B"/>
    <w:rsid w:val="0056517E"/>
    <w:rsid w:val="005672EE"/>
    <w:rsid w:val="0057420E"/>
    <w:rsid w:val="005745D0"/>
    <w:rsid w:val="00575801"/>
    <w:rsid w:val="0057726E"/>
    <w:rsid w:val="005822FA"/>
    <w:rsid w:val="00585221"/>
    <w:rsid w:val="00590422"/>
    <w:rsid w:val="005907F1"/>
    <w:rsid w:val="00594F74"/>
    <w:rsid w:val="005978FB"/>
    <w:rsid w:val="005A247F"/>
    <w:rsid w:val="005A5273"/>
    <w:rsid w:val="005A568C"/>
    <w:rsid w:val="005B2449"/>
    <w:rsid w:val="005C303C"/>
    <w:rsid w:val="005C3EBF"/>
    <w:rsid w:val="005C606A"/>
    <w:rsid w:val="005D02D6"/>
    <w:rsid w:val="005D3753"/>
    <w:rsid w:val="005E064E"/>
    <w:rsid w:val="005E229D"/>
    <w:rsid w:val="005E3DAD"/>
    <w:rsid w:val="005E535A"/>
    <w:rsid w:val="005E7E11"/>
    <w:rsid w:val="005F22C1"/>
    <w:rsid w:val="005F321E"/>
    <w:rsid w:val="005F3617"/>
    <w:rsid w:val="005F4513"/>
    <w:rsid w:val="005F7013"/>
    <w:rsid w:val="00603C8B"/>
    <w:rsid w:val="00606D15"/>
    <w:rsid w:val="00607585"/>
    <w:rsid w:val="006157B2"/>
    <w:rsid w:val="00617505"/>
    <w:rsid w:val="00627488"/>
    <w:rsid w:val="00627F6C"/>
    <w:rsid w:val="00631084"/>
    <w:rsid w:val="00636A4C"/>
    <w:rsid w:val="00641321"/>
    <w:rsid w:val="00641E95"/>
    <w:rsid w:val="00644525"/>
    <w:rsid w:val="00645AFF"/>
    <w:rsid w:val="00645EEE"/>
    <w:rsid w:val="00652F0B"/>
    <w:rsid w:val="00654E4B"/>
    <w:rsid w:val="00654F67"/>
    <w:rsid w:val="00655E10"/>
    <w:rsid w:val="00656DA9"/>
    <w:rsid w:val="00657106"/>
    <w:rsid w:val="00663A19"/>
    <w:rsid w:val="00680C1D"/>
    <w:rsid w:val="00680FF5"/>
    <w:rsid w:val="00682BED"/>
    <w:rsid w:val="00682EA4"/>
    <w:rsid w:val="00686923"/>
    <w:rsid w:val="006875AA"/>
    <w:rsid w:val="006911F2"/>
    <w:rsid w:val="006B1E73"/>
    <w:rsid w:val="006B3117"/>
    <w:rsid w:val="006B39FF"/>
    <w:rsid w:val="006B7DBA"/>
    <w:rsid w:val="006C0C0C"/>
    <w:rsid w:val="006C2D30"/>
    <w:rsid w:val="006C5C2C"/>
    <w:rsid w:val="006D19B7"/>
    <w:rsid w:val="006D62D1"/>
    <w:rsid w:val="006D640D"/>
    <w:rsid w:val="006E099C"/>
    <w:rsid w:val="006E44DC"/>
    <w:rsid w:val="006E639A"/>
    <w:rsid w:val="006E7763"/>
    <w:rsid w:val="006F2039"/>
    <w:rsid w:val="006F2EBB"/>
    <w:rsid w:val="0070353D"/>
    <w:rsid w:val="00705AEA"/>
    <w:rsid w:val="0070682B"/>
    <w:rsid w:val="00710AE5"/>
    <w:rsid w:val="0071146B"/>
    <w:rsid w:val="0071272E"/>
    <w:rsid w:val="00714391"/>
    <w:rsid w:val="00714F09"/>
    <w:rsid w:val="007202DF"/>
    <w:rsid w:val="0072158B"/>
    <w:rsid w:val="0072682A"/>
    <w:rsid w:val="00730704"/>
    <w:rsid w:val="00733F71"/>
    <w:rsid w:val="0073589A"/>
    <w:rsid w:val="00740539"/>
    <w:rsid w:val="00742429"/>
    <w:rsid w:val="00744BB2"/>
    <w:rsid w:val="0074755C"/>
    <w:rsid w:val="0075431D"/>
    <w:rsid w:val="00756C89"/>
    <w:rsid w:val="00763A7C"/>
    <w:rsid w:val="00765E48"/>
    <w:rsid w:val="0077608C"/>
    <w:rsid w:val="00776148"/>
    <w:rsid w:val="00782FD8"/>
    <w:rsid w:val="0078770C"/>
    <w:rsid w:val="00787C90"/>
    <w:rsid w:val="00787F2A"/>
    <w:rsid w:val="00791A22"/>
    <w:rsid w:val="007933E3"/>
    <w:rsid w:val="00796137"/>
    <w:rsid w:val="007A1509"/>
    <w:rsid w:val="007A2756"/>
    <w:rsid w:val="007B27C4"/>
    <w:rsid w:val="007B3FF1"/>
    <w:rsid w:val="007C2535"/>
    <w:rsid w:val="007C5761"/>
    <w:rsid w:val="007D05FE"/>
    <w:rsid w:val="007D0E06"/>
    <w:rsid w:val="007D1098"/>
    <w:rsid w:val="007D22E0"/>
    <w:rsid w:val="007D64F0"/>
    <w:rsid w:val="007D689C"/>
    <w:rsid w:val="007E3AE9"/>
    <w:rsid w:val="007F302C"/>
    <w:rsid w:val="007F3CBE"/>
    <w:rsid w:val="007F4B4E"/>
    <w:rsid w:val="007F692A"/>
    <w:rsid w:val="00801838"/>
    <w:rsid w:val="00804186"/>
    <w:rsid w:val="008101F4"/>
    <w:rsid w:val="00812953"/>
    <w:rsid w:val="00815C2D"/>
    <w:rsid w:val="00826B30"/>
    <w:rsid w:val="00831B6A"/>
    <w:rsid w:val="008325E1"/>
    <w:rsid w:val="008362B3"/>
    <w:rsid w:val="00836EFA"/>
    <w:rsid w:val="008410F5"/>
    <w:rsid w:val="00842BF0"/>
    <w:rsid w:val="008435B5"/>
    <w:rsid w:val="00846DCB"/>
    <w:rsid w:val="00852C53"/>
    <w:rsid w:val="0085682D"/>
    <w:rsid w:val="0086195A"/>
    <w:rsid w:val="00861F2B"/>
    <w:rsid w:val="00862A00"/>
    <w:rsid w:val="00863BDC"/>
    <w:rsid w:val="008640FA"/>
    <w:rsid w:val="0086675B"/>
    <w:rsid w:val="00867696"/>
    <w:rsid w:val="00871C51"/>
    <w:rsid w:val="00873C9D"/>
    <w:rsid w:val="00876B38"/>
    <w:rsid w:val="0087729A"/>
    <w:rsid w:val="00877393"/>
    <w:rsid w:val="0088082E"/>
    <w:rsid w:val="00880B3A"/>
    <w:rsid w:val="008849B7"/>
    <w:rsid w:val="008978D1"/>
    <w:rsid w:val="008A0A0B"/>
    <w:rsid w:val="008A2F92"/>
    <w:rsid w:val="008A45ED"/>
    <w:rsid w:val="008C343E"/>
    <w:rsid w:val="008C38D5"/>
    <w:rsid w:val="008C3B9A"/>
    <w:rsid w:val="008C4872"/>
    <w:rsid w:val="008D1BC4"/>
    <w:rsid w:val="008D2B34"/>
    <w:rsid w:val="008D71E5"/>
    <w:rsid w:val="008D7636"/>
    <w:rsid w:val="008E0B79"/>
    <w:rsid w:val="008E23FF"/>
    <w:rsid w:val="008E28D2"/>
    <w:rsid w:val="008E61E4"/>
    <w:rsid w:val="008F2BC1"/>
    <w:rsid w:val="008F371A"/>
    <w:rsid w:val="008F3FF9"/>
    <w:rsid w:val="008F5022"/>
    <w:rsid w:val="008F7D2F"/>
    <w:rsid w:val="009039C7"/>
    <w:rsid w:val="00904D99"/>
    <w:rsid w:val="00920845"/>
    <w:rsid w:val="00926D99"/>
    <w:rsid w:val="00932788"/>
    <w:rsid w:val="009330E9"/>
    <w:rsid w:val="0093431B"/>
    <w:rsid w:val="009409E2"/>
    <w:rsid w:val="0094125D"/>
    <w:rsid w:val="00951080"/>
    <w:rsid w:val="00951DAC"/>
    <w:rsid w:val="00960D73"/>
    <w:rsid w:val="00963DD5"/>
    <w:rsid w:val="009704A2"/>
    <w:rsid w:val="0097359F"/>
    <w:rsid w:val="00973645"/>
    <w:rsid w:val="00975BBA"/>
    <w:rsid w:val="0099345E"/>
    <w:rsid w:val="009962AA"/>
    <w:rsid w:val="00996C53"/>
    <w:rsid w:val="009A0A95"/>
    <w:rsid w:val="009A0AEF"/>
    <w:rsid w:val="009A0CDF"/>
    <w:rsid w:val="009A446A"/>
    <w:rsid w:val="009A5BC4"/>
    <w:rsid w:val="009B4728"/>
    <w:rsid w:val="009B6A67"/>
    <w:rsid w:val="009C1547"/>
    <w:rsid w:val="009C2C78"/>
    <w:rsid w:val="009C3BAB"/>
    <w:rsid w:val="009C4D19"/>
    <w:rsid w:val="009D1A78"/>
    <w:rsid w:val="009D7D4C"/>
    <w:rsid w:val="009E3B00"/>
    <w:rsid w:val="009F0154"/>
    <w:rsid w:val="009F0437"/>
    <w:rsid w:val="009F096E"/>
    <w:rsid w:val="009F26DD"/>
    <w:rsid w:val="009F6023"/>
    <w:rsid w:val="009F7B72"/>
    <w:rsid w:val="00A00088"/>
    <w:rsid w:val="00A0502D"/>
    <w:rsid w:val="00A06A56"/>
    <w:rsid w:val="00A07564"/>
    <w:rsid w:val="00A113EA"/>
    <w:rsid w:val="00A15D3C"/>
    <w:rsid w:val="00A256E4"/>
    <w:rsid w:val="00A270E0"/>
    <w:rsid w:val="00A30D03"/>
    <w:rsid w:val="00A334E2"/>
    <w:rsid w:val="00A33D97"/>
    <w:rsid w:val="00A34044"/>
    <w:rsid w:val="00A346AA"/>
    <w:rsid w:val="00A3523C"/>
    <w:rsid w:val="00A359FE"/>
    <w:rsid w:val="00A3628C"/>
    <w:rsid w:val="00A43A4D"/>
    <w:rsid w:val="00A44670"/>
    <w:rsid w:val="00A5012A"/>
    <w:rsid w:val="00A519D1"/>
    <w:rsid w:val="00A52C5A"/>
    <w:rsid w:val="00A52CF4"/>
    <w:rsid w:val="00A54363"/>
    <w:rsid w:val="00A56F11"/>
    <w:rsid w:val="00A623B6"/>
    <w:rsid w:val="00A64651"/>
    <w:rsid w:val="00A65ABE"/>
    <w:rsid w:val="00A67C2B"/>
    <w:rsid w:val="00A8114D"/>
    <w:rsid w:val="00A82A43"/>
    <w:rsid w:val="00A86A47"/>
    <w:rsid w:val="00A9096B"/>
    <w:rsid w:val="00AA6A88"/>
    <w:rsid w:val="00AC2E17"/>
    <w:rsid w:val="00AC7624"/>
    <w:rsid w:val="00AD0330"/>
    <w:rsid w:val="00AD347B"/>
    <w:rsid w:val="00AD3605"/>
    <w:rsid w:val="00AD3860"/>
    <w:rsid w:val="00AD4E84"/>
    <w:rsid w:val="00AD581D"/>
    <w:rsid w:val="00AD696A"/>
    <w:rsid w:val="00AE0AE3"/>
    <w:rsid w:val="00AE1B73"/>
    <w:rsid w:val="00AF7E43"/>
    <w:rsid w:val="00B10B56"/>
    <w:rsid w:val="00B115EC"/>
    <w:rsid w:val="00B11FEB"/>
    <w:rsid w:val="00B133DF"/>
    <w:rsid w:val="00B21410"/>
    <w:rsid w:val="00B21755"/>
    <w:rsid w:val="00B33F7D"/>
    <w:rsid w:val="00B34641"/>
    <w:rsid w:val="00B448DB"/>
    <w:rsid w:val="00B44E17"/>
    <w:rsid w:val="00B467C5"/>
    <w:rsid w:val="00B506B7"/>
    <w:rsid w:val="00B5196C"/>
    <w:rsid w:val="00B53A3F"/>
    <w:rsid w:val="00B54262"/>
    <w:rsid w:val="00B60FB0"/>
    <w:rsid w:val="00B642F5"/>
    <w:rsid w:val="00B660C6"/>
    <w:rsid w:val="00B66C4F"/>
    <w:rsid w:val="00B67E54"/>
    <w:rsid w:val="00B72313"/>
    <w:rsid w:val="00B74798"/>
    <w:rsid w:val="00B81ACF"/>
    <w:rsid w:val="00B85307"/>
    <w:rsid w:val="00B86838"/>
    <w:rsid w:val="00B94B9C"/>
    <w:rsid w:val="00B95562"/>
    <w:rsid w:val="00BA0B5E"/>
    <w:rsid w:val="00BB072E"/>
    <w:rsid w:val="00BB1B58"/>
    <w:rsid w:val="00BB5464"/>
    <w:rsid w:val="00BC1B42"/>
    <w:rsid w:val="00BC2A6A"/>
    <w:rsid w:val="00BC32CF"/>
    <w:rsid w:val="00BC3458"/>
    <w:rsid w:val="00BC3F94"/>
    <w:rsid w:val="00BD0267"/>
    <w:rsid w:val="00BD2AE6"/>
    <w:rsid w:val="00BE587D"/>
    <w:rsid w:val="00BF3D08"/>
    <w:rsid w:val="00C001E4"/>
    <w:rsid w:val="00C06BB7"/>
    <w:rsid w:val="00C1177E"/>
    <w:rsid w:val="00C13ACF"/>
    <w:rsid w:val="00C16025"/>
    <w:rsid w:val="00C16C6B"/>
    <w:rsid w:val="00C22DD8"/>
    <w:rsid w:val="00C265F9"/>
    <w:rsid w:val="00C30536"/>
    <w:rsid w:val="00C30AA7"/>
    <w:rsid w:val="00C314D4"/>
    <w:rsid w:val="00C31DA3"/>
    <w:rsid w:val="00C326FD"/>
    <w:rsid w:val="00C3305B"/>
    <w:rsid w:val="00C34F7D"/>
    <w:rsid w:val="00C37858"/>
    <w:rsid w:val="00C43C2D"/>
    <w:rsid w:val="00C46FB4"/>
    <w:rsid w:val="00C47D66"/>
    <w:rsid w:val="00C542D4"/>
    <w:rsid w:val="00C62BF5"/>
    <w:rsid w:val="00C63FFD"/>
    <w:rsid w:val="00C64169"/>
    <w:rsid w:val="00C66117"/>
    <w:rsid w:val="00C71B54"/>
    <w:rsid w:val="00C75CA0"/>
    <w:rsid w:val="00C77663"/>
    <w:rsid w:val="00C86680"/>
    <w:rsid w:val="00C91884"/>
    <w:rsid w:val="00C95DE4"/>
    <w:rsid w:val="00C97E85"/>
    <w:rsid w:val="00CA110F"/>
    <w:rsid w:val="00CA68F4"/>
    <w:rsid w:val="00CA69E5"/>
    <w:rsid w:val="00CB38AF"/>
    <w:rsid w:val="00CB696D"/>
    <w:rsid w:val="00CB745D"/>
    <w:rsid w:val="00CC5ACF"/>
    <w:rsid w:val="00CD7789"/>
    <w:rsid w:val="00CE2852"/>
    <w:rsid w:val="00CF4638"/>
    <w:rsid w:val="00CF4E0D"/>
    <w:rsid w:val="00D04CE7"/>
    <w:rsid w:val="00D11DDE"/>
    <w:rsid w:val="00D150FD"/>
    <w:rsid w:val="00D229CA"/>
    <w:rsid w:val="00D27417"/>
    <w:rsid w:val="00D31818"/>
    <w:rsid w:val="00D336F0"/>
    <w:rsid w:val="00D35626"/>
    <w:rsid w:val="00D36160"/>
    <w:rsid w:val="00D37E4D"/>
    <w:rsid w:val="00D4190F"/>
    <w:rsid w:val="00D45276"/>
    <w:rsid w:val="00D457D7"/>
    <w:rsid w:val="00D46CAD"/>
    <w:rsid w:val="00D506D6"/>
    <w:rsid w:val="00D64134"/>
    <w:rsid w:val="00D81AB1"/>
    <w:rsid w:val="00D824E4"/>
    <w:rsid w:val="00D90592"/>
    <w:rsid w:val="00D93612"/>
    <w:rsid w:val="00DB435F"/>
    <w:rsid w:val="00DB43A4"/>
    <w:rsid w:val="00DB4B89"/>
    <w:rsid w:val="00DC3A8B"/>
    <w:rsid w:val="00DC5395"/>
    <w:rsid w:val="00DC7C6B"/>
    <w:rsid w:val="00DD5E2B"/>
    <w:rsid w:val="00DE3754"/>
    <w:rsid w:val="00DE4383"/>
    <w:rsid w:val="00DE4DBF"/>
    <w:rsid w:val="00DE55A9"/>
    <w:rsid w:val="00DF6398"/>
    <w:rsid w:val="00E06B79"/>
    <w:rsid w:val="00E21C27"/>
    <w:rsid w:val="00E26CE3"/>
    <w:rsid w:val="00E334FE"/>
    <w:rsid w:val="00E42E23"/>
    <w:rsid w:val="00E46BAC"/>
    <w:rsid w:val="00E53960"/>
    <w:rsid w:val="00E5763B"/>
    <w:rsid w:val="00E60A05"/>
    <w:rsid w:val="00E627B7"/>
    <w:rsid w:val="00E6535B"/>
    <w:rsid w:val="00E7233B"/>
    <w:rsid w:val="00E73C91"/>
    <w:rsid w:val="00E7457B"/>
    <w:rsid w:val="00E74D84"/>
    <w:rsid w:val="00E778A0"/>
    <w:rsid w:val="00E80C33"/>
    <w:rsid w:val="00E86EBC"/>
    <w:rsid w:val="00E974FC"/>
    <w:rsid w:val="00EA120D"/>
    <w:rsid w:val="00EB1A0C"/>
    <w:rsid w:val="00EB238B"/>
    <w:rsid w:val="00EB2A73"/>
    <w:rsid w:val="00EC28FD"/>
    <w:rsid w:val="00EC3B2F"/>
    <w:rsid w:val="00EC5733"/>
    <w:rsid w:val="00ED3EBF"/>
    <w:rsid w:val="00ED5F9C"/>
    <w:rsid w:val="00ED66D5"/>
    <w:rsid w:val="00ED709F"/>
    <w:rsid w:val="00ED7E53"/>
    <w:rsid w:val="00EF1147"/>
    <w:rsid w:val="00F006BF"/>
    <w:rsid w:val="00F0461C"/>
    <w:rsid w:val="00F05AB7"/>
    <w:rsid w:val="00F11D01"/>
    <w:rsid w:val="00F1620C"/>
    <w:rsid w:val="00F16CCF"/>
    <w:rsid w:val="00F2355E"/>
    <w:rsid w:val="00F241AE"/>
    <w:rsid w:val="00F308F9"/>
    <w:rsid w:val="00F3140E"/>
    <w:rsid w:val="00F3398A"/>
    <w:rsid w:val="00F36F6C"/>
    <w:rsid w:val="00F37D33"/>
    <w:rsid w:val="00F44214"/>
    <w:rsid w:val="00F46C41"/>
    <w:rsid w:val="00F548E3"/>
    <w:rsid w:val="00F65F44"/>
    <w:rsid w:val="00F706F5"/>
    <w:rsid w:val="00F7161B"/>
    <w:rsid w:val="00F7594E"/>
    <w:rsid w:val="00F82D7F"/>
    <w:rsid w:val="00F87B47"/>
    <w:rsid w:val="00F90CE7"/>
    <w:rsid w:val="00F92805"/>
    <w:rsid w:val="00F9346B"/>
    <w:rsid w:val="00F938E4"/>
    <w:rsid w:val="00FA0B03"/>
    <w:rsid w:val="00FA1998"/>
    <w:rsid w:val="00FA45F1"/>
    <w:rsid w:val="00FC0A0A"/>
    <w:rsid w:val="00FC2F2D"/>
    <w:rsid w:val="00FC6F5A"/>
    <w:rsid w:val="00FD38DA"/>
    <w:rsid w:val="00FD5283"/>
    <w:rsid w:val="00FD585B"/>
    <w:rsid w:val="00FD6534"/>
    <w:rsid w:val="00FF0E5D"/>
    <w:rsid w:val="00FF0FB7"/>
    <w:rsid w:val="00FF2854"/>
    <w:rsid w:val="00FF3204"/>
    <w:rsid w:val="00FF4D06"/>
    <w:rsid w:val="00FF4D09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25"/>
    <w:rPr>
      <w:sz w:val="24"/>
      <w:szCs w:val="24"/>
    </w:rPr>
  </w:style>
  <w:style w:type="paragraph" w:styleId="1">
    <w:name w:val="heading 1"/>
    <w:basedOn w:val="a"/>
    <w:next w:val="a"/>
    <w:qFormat/>
    <w:rsid w:val="00207D0F"/>
    <w:pPr>
      <w:keepNext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65F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207D0F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207D0F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199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A19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6A88"/>
    <w:pPr>
      <w:ind w:left="708"/>
    </w:pPr>
  </w:style>
  <w:style w:type="paragraph" w:styleId="a6">
    <w:name w:val="header"/>
    <w:basedOn w:val="a"/>
    <w:link w:val="a7"/>
    <w:uiPriority w:val="99"/>
    <w:rsid w:val="001C7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72D6"/>
    <w:rPr>
      <w:sz w:val="24"/>
      <w:szCs w:val="24"/>
    </w:rPr>
  </w:style>
  <w:style w:type="paragraph" w:styleId="a8">
    <w:name w:val="footer"/>
    <w:basedOn w:val="a"/>
    <w:link w:val="a9"/>
    <w:rsid w:val="001C7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C72D6"/>
    <w:rPr>
      <w:sz w:val="24"/>
      <w:szCs w:val="24"/>
    </w:rPr>
  </w:style>
  <w:style w:type="table" w:styleId="aa">
    <w:name w:val="Table Grid"/>
    <w:basedOn w:val="a1"/>
    <w:uiPriority w:val="59"/>
    <w:rsid w:val="0097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9704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9704A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9704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B67E5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b">
    <w:name w:val="Hyperlink"/>
    <w:basedOn w:val="a0"/>
    <w:uiPriority w:val="99"/>
    <w:unhideWhenUsed/>
    <w:rsid w:val="000333BC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333BC"/>
    <w:pPr>
      <w:widowControl w:val="0"/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333BC"/>
  </w:style>
  <w:style w:type="character" w:styleId="ae">
    <w:name w:val="footnote reference"/>
    <w:basedOn w:val="a0"/>
    <w:uiPriority w:val="99"/>
    <w:semiHidden/>
    <w:unhideWhenUsed/>
    <w:rsid w:val="000333BC"/>
    <w:rPr>
      <w:vertAlign w:val="superscript"/>
    </w:rPr>
  </w:style>
  <w:style w:type="character" w:customStyle="1" w:styleId="210">
    <w:name w:val="Основной текст (2) + 10"/>
    <w:aliases w:val="5 pt"/>
    <w:basedOn w:val="a0"/>
    <w:rsid w:val="000333B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F65F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Normal (Web)"/>
    <w:basedOn w:val="a"/>
    <w:uiPriority w:val="99"/>
    <w:unhideWhenUsed/>
    <w:rsid w:val="00AC2E17"/>
    <w:pPr>
      <w:spacing w:before="100" w:beforeAutospacing="1" w:after="100" w:afterAutospacing="1"/>
    </w:pPr>
  </w:style>
  <w:style w:type="character" w:styleId="af0">
    <w:name w:val="Placeholder Text"/>
    <w:basedOn w:val="a0"/>
    <w:uiPriority w:val="99"/>
    <w:semiHidden/>
    <w:rsid w:val="005E229D"/>
    <w:rPr>
      <w:color w:val="808080"/>
    </w:rPr>
  </w:style>
  <w:style w:type="character" w:customStyle="1" w:styleId="path-separator">
    <w:name w:val="path-separator"/>
    <w:basedOn w:val="a0"/>
    <w:rsid w:val="0004624F"/>
  </w:style>
  <w:style w:type="table" w:customStyle="1" w:styleId="40">
    <w:name w:val="Сетка таблицы4"/>
    <w:basedOn w:val="a1"/>
    <w:next w:val="aa"/>
    <w:uiPriority w:val="59"/>
    <w:rsid w:val="00801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25"/>
    <w:rPr>
      <w:sz w:val="24"/>
      <w:szCs w:val="24"/>
    </w:rPr>
  </w:style>
  <w:style w:type="paragraph" w:styleId="1">
    <w:name w:val="heading 1"/>
    <w:basedOn w:val="a"/>
    <w:next w:val="a"/>
    <w:qFormat/>
    <w:rsid w:val="00207D0F"/>
    <w:pPr>
      <w:keepNext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65F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207D0F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207D0F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199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A19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6A88"/>
    <w:pPr>
      <w:ind w:left="708"/>
    </w:pPr>
  </w:style>
  <w:style w:type="paragraph" w:styleId="a6">
    <w:name w:val="header"/>
    <w:basedOn w:val="a"/>
    <w:link w:val="a7"/>
    <w:uiPriority w:val="99"/>
    <w:rsid w:val="001C7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72D6"/>
    <w:rPr>
      <w:sz w:val="24"/>
      <w:szCs w:val="24"/>
    </w:rPr>
  </w:style>
  <w:style w:type="paragraph" w:styleId="a8">
    <w:name w:val="footer"/>
    <w:basedOn w:val="a"/>
    <w:link w:val="a9"/>
    <w:rsid w:val="001C7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C72D6"/>
    <w:rPr>
      <w:sz w:val="24"/>
      <w:szCs w:val="24"/>
    </w:rPr>
  </w:style>
  <w:style w:type="table" w:styleId="aa">
    <w:name w:val="Table Grid"/>
    <w:basedOn w:val="a1"/>
    <w:uiPriority w:val="59"/>
    <w:rsid w:val="0097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9704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9704A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9704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B67E5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b">
    <w:name w:val="Hyperlink"/>
    <w:basedOn w:val="a0"/>
    <w:uiPriority w:val="99"/>
    <w:unhideWhenUsed/>
    <w:rsid w:val="000333BC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333BC"/>
    <w:pPr>
      <w:widowControl w:val="0"/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333BC"/>
  </w:style>
  <w:style w:type="character" w:styleId="ae">
    <w:name w:val="footnote reference"/>
    <w:basedOn w:val="a0"/>
    <w:uiPriority w:val="99"/>
    <w:semiHidden/>
    <w:unhideWhenUsed/>
    <w:rsid w:val="000333BC"/>
    <w:rPr>
      <w:vertAlign w:val="superscript"/>
    </w:rPr>
  </w:style>
  <w:style w:type="character" w:customStyle="1" w:styleId="210">
    <w:name w:val="Основной текст (2) + 10"/>
    <w:aliases w:val="5 pt"/>
    <w:basedOn w:val="a0"/>
    <w:rsid w:val="000333B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F65F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Normal (Web)"/>
    <w:basedOn w:val="a"/>
    <w:uiPriority w:val="99"/>
    <w:unhideWhenUsed/>
    <w:rsid w:val="00AC2E17"/>
    <w:pPr>
      <w:spacing w:before="100" w:beforeAutospacing="1" w:after="100" w:afterAutospacing="1"/>
    </w:pPr>
  </w:style>
  <w:style w:type="character" w:styleId="af0">
    <w:name w:val="Placeholder Text"/>
    <w:basedOn w:val="a0"/>
    <w:uiPriority w:val="99"/>
    <w:semiHidden/>
    <w:rsid w:val="005E229D"/>
    <w:rPr>
      <w:color w:val="808080"/>
    </w:rPr>
  </w:style>
  <w:style w:type="character" w:customStyle="1" w:styleId="path-separator">
    <w:name w:val="path-separator"/>
    <w:basedOn w:val="a0"/>
    <w:rsid w:val="0004624F"/>
  </w:style>
  <w:style w:type="table" w:customStyle="1" w:styleId="40">
    <w:name w:val="Сетка таблицы4"/>
    <w:basedOn w:val="a1"/>
    <w:next w:val="aa"/>
    <w:uiPriority w:val="59"/>
    <w:rsid w:val="00801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80766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80766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77382F3DABC4FCD1FFE70FFC28F815314C5E044BCDBA14E3CC4960C1C3CD9D60CFBD5EDD9E670EE37D52C0AB81A7F9BC33EEA63341B80CJDv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807667" TargetMode="External"/><Relationship Id="rId10" Type="http://schemas.openxmlformats.org/officeDocument/2006/relationships/hyperlink" Target="consultantplus://offline/ref=D877382F3DABC4FCD1FFE70FFC28F815314C5E044BCDBA14E3CC4960C1C3CD9D60CFBD5EDD9E670EE27D52C0AB81A7F9BC33EEA63341B80CJDv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77382F3DABC4FCD1FFE70FFC28F815314C5E044BCDBA14E3CC4960C1C3CD9D60CFBD5EDD9E670EE07D52C0AB81A7F9BC33EEA63341B80CJDvEN" TargetMode="External"/><Relationship Id="rId14" Type="http://schemas.openxmlformats.org/officeDocument/2006/relationships/hyperlink" Target="http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FCA9-A336-4178-8518-3EAA27A5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4599</Words>
  <Characters>26217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</Company>
  <LinksUpToDate>false</LinksUpToDate>
  <CharactersWithSpaces>30755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Дылейко</dc:creator>
  <cp:lastModifiedBy>User</cp:lastModifiedBy>
  <cp:revision>3</cp:revision>
  <cp:lastPrinted>2024-09-23T13:26:00Z</cp:lastPrinted>
  <dcterms:created xsi:type="dcterms:W3CDTF">2024-09-19T12:06:00Z</dcterms:created>
  <dcterms:modified xsi:type="dcterms:W3CDTF">2024-09-23T13:35:00Z</dcterms:modified>
</cp:coreProperties>
</file>