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F0" w:rsidRDefault="003A0DF0">
      <w:pPr>
        <w:pStyle w:val="ConsPlusTitlePage"/>
      </w:pPr>
      <w:bookmarkStart w:id="0" w:name="_GoBack"/>
      <w:bookmarkEnd w:id="0"/>
    </w:p>
    <w:p w:rsidR="003A0DF0" w:rsidRDefault="003A0DF0">
      <w:pPr>
        <w:pStyle w:val="ConsPlusNormal"/>
        <w:ind w:firstLine="540"/>
        <w:jc w:val="both"/>
        <w:outlineLvl w:val="0"/>
      </w:pPr>
    </w:p>
    <w:p w:rsidR="003A0DF0" w:rsidRDefault="003A0DF0">
      <w:pPr>
        <w:pStyle w:val="ConsPlusTitle"/>
        <w:jc w:val="center"/>
        <w:outlineLvl w:val="0"/>
      </w:pPr>
      <w:r>
        <w:t>ПРАВИТЕЛЬСТВО РОССИЙСКОЙ ФЕДЕРАЦИИ</w:t>
      </w:r>
    </w:p>
    <w:p w:rsidR="003A0DF0" w:rsidRDefault="003A0DF0">
      <w:pPr>
        <w:pStyle w:val="ConsPlusTitle"/>
        <w:jc w:val="center"/>
      </w:pPr>
    </w:p>
    <w:p w:rsidR="003A0DF0" w:rsidRDefault="003A0DF0">
      <w:pPr>
        <w:pStyle w:val="ConsPlusTitle"/>
        <w:jc w:val="center"/>
      </w:pPr>
      <w:r>
        <w:t>ПОСТАНОВЛЕНИЕ</w:t>
      </w:r>
    </w:p>
    <w:p w:rsidR="003A0DF0" w:rsidRDefault="003A0DF0">
      <w:pPr>
        <w:pStyle w:val="ConsPlusTitle"/>
        <w:jc w:val="center"/>
      </w:pPr>
      <w:r>
        <w:t>от 6 февраля 2016 г. N 81</w:t>
      </w:r>
    </w:p>
    <w:p w:rsidR="003A0DF0" w:rsidRDefault="003A0DF0">
      <w:pPr>
        <w:pStyle w:val="ConsPlusTitle"/>
        <w:jc w:val="center"/>
      </w:pPr>
    </w:p>
    <w:p w:rsidR="003A0DF0" w:rsidRDefault="003A0DF0">
      <w:pPr>
        <w:pStyle w:val="ConsPlusTitle"/>
        <w:jc w:val="center"/>
      </w:pPr>
      <w:r>
        <w:t>ОБ УТИЛИЗАЦИОННОМ СБОРЕ</w:t>
      </w:r>
    </w:p>
    <w:p w:rsidR="003A0DF0" w:rsidRDefault="003A0DF0">
      <w:pPr>
        <w:pStyle w:val="ConsPlusTitle"/>
        <w:jc w:val="center"/>
      </w:pPr>
      <w:r>
        <w:t>В ОТНОШЕНИИ САМОХОДНЫХ МАШИН И (ИЛИ) ПРИЦЕПОВ К НИМ</w:t>
      </w:r>
    </w:p>
    <w:p w:rsidR="003A0DF0" w:rsidRDefault="003A0DF0">
      <w:pPr>
        <w:pStyle w:val="ConsPlusTitle"/>
        <w:jc w:val="center"/>
      </w:pPr>
      <w:r>
        <w:t>И О ВНЕСЕНИИ ИЗМЕНЕНИЙ В НЕКОТОРЫЕ АКТЫ ПРАВИТЕЛЬСТВА</w:t>
      </w:r>
    </w:p>
    <w:p w:rsidR="003A0DF0" w:rsidRDefault="003A0DF0">
      <w:pPr>
        <w:pStyle w:val="ConsPlusTitle"/>
        <w:jc w:val="center"/>
      </w:pPr>
      <w:r>
        <w:t>РОССИЙСКОЙ ФЕДЕРАЦИИ</w:t>
      </w:r>
    </w:p>
    <w:p w:rsidR="003A0DF0" w:rsidRDefault="003A0DF0">
      <w:pPr>
        <w:pStyle w:val="ConsPlusNormal"/>
        <w:jc w:val="center"/>
      </w:pPr>
    </w:p>
    <w:p w:rsidR="003A0DF0" w:rsidRDefault="003A0DF0">
      <w:pPr>
        <w:pStyle w:val="ConsPlusNormal"/>
        <w:jc w:val="center"/>
      </w:pPr>
      <w:r>
        <w:t>Список изменяющих документов</w:t>
      </w:r>
    </w:p>
    <w:p w:rsidR="003A0DF0" w:rsidRDefault="003A0DF0">
      <w:pPr>
        <w:pStyle w:val="ConsPlusNormal"/>
        <w:jc w:val="center"/>
      </w:pPr>
      <w:r>
        <w:t xml:space="preserve">(в ред. </w:t>
      </w:r>
      <w:hyperlink r:id="rId5" w:history="1">
        <w:r>
          <w:rPr>
            <w:color w:val="0000FF"/>
          </w:rPr>
          <w:t>Постановления</w:t>
        </w:r>
      </w:hyperlink>
      <w:r>
        <w:t xml:space="preserve"> Правительства РФ от 11.05.2016 N 401)</w:t>
      </w:r>
    </w:p>
    <w:p w:rsidR="003A0DF0" w:rsidRDefault="003A0DF0">
      <w:pPr>
        <w:pStyle w:val="ConsPlusNormal"/>
        <w:jc w:val="center"/>
      </w:pPr>
    </w:p>
    <w:p w:rsidR="003A0DF0" w:rsidRDefault="003A0DF0">
      <w:pPr>
        <w:pStyle w:val="ConsPlusNormal"/>
        <w:ind w:firstLine="540"/>
        <w:jc w:val="both"/>
      </w:pPr>
      <w:r>
        <w:t xml:space="preserve">В соответствии с Федеральным </w:t>
      </w:r>
      <w:hyperlink r:id="rId6" w:history="1">
        <w:r>
          <w:rPr>
            <w:color w:val="0000FF"/>
          </w:rPr>
          <w:t>законом</w:t>
        </w:r>
      </w:hyperlink>
      <w:r>
        <w:t xml:space="preserve"> "Об отходах производства и потребления" Правительство Российской Федерации постановляет:</w:t>
      </w:r>
    </w:p>
    <w:p w:rsidR="003A0DF0" w:rsidRDefault="003A0DF0">
      <w:pPr>
        <w:pStyle w:val="ConsPlusNormal"/>
        <w:spacing w:before="220"/>
        <w:ind w:firstLine="540"/>
        <w:jc w:val="both"/>
      </w:pPr>
      <w:r>
        <w:t>1. Утвердить прилагаемые:</w:t>
      </w:r>
    </w:p>
    <w:p w:rsidR="003A0DF0" w:rsidRDefault="003A0DF0">
      <w:pPr>
        <w:pStyle w:val="ConsPlusNormal"/>
        <w:spacing w:before="220"/>
        <w:ind w:firstLine="540"/>
        <w:jc w:val="both"/>
      </w:pPr>
      <w:hyperlink w:anchor="P34" w:history="1">
        <w:r>
          <w:rPr>
            <w:color w:val="0000FF"/>
          </w:rPr>
          <w:t>Правила</w:t>
        </w:r>
      </w:hyperlink>
      <w:r>
        <w:t xml:space="preserve">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w:t>
      </w:r>
    </w:p>
    <w:p w:rsidR="003A0DF0" w:rsidRDefault="003A0DF0">
      <w:pPr>
        <w:pStyle w:val="ConsPlusNormal"/>
        <w:spacing w:before="220"/>
        <w:ind w:firstLine="540"/>
        <w:jc w:val="both"/>
      </w:pPr>
      <w:hyperlink w:anchor="P587" w:history="1">
        <w:r>
          <w:rPr>
            <w:color w:val="0000FF"/>
          </w:rPr>
          <w:t>перечень</w:t>
        </w:r>
      </w:hyperlink>
      <w:r>
        <w:t xml:space="preserve"> видов и категорий самоходных машин и прицепов к ним, в отношении которых уплачивается утилизационный сбор, а также размеров утилизационного сбора;</w:t>
      </w:r>
    </w:p>
    <w:p w:rsidR="003A0DF0" w:rsidRDefault="003A0DF0">
      <w:pPr>
        <w:pStyle w:val="ConsPlusNormal"/>
        <w:spacing w:before="220"/>
        <w:ind w:firstLine="540"/>
        <w:jc w:val="both"/>
      </w:pPr>
      <w:hyperlink w:anchor="P979" w:history="1">
        <w:r>
          <w:rPr>
            <w:color w:val="0000FF"/>
          </w:rPr>
          <w:t>изменения</w:t>
        </w:r>
      </w:hyperlink>
      <w:r>
        <w:t>, которые вносятся в акты Правительства Российской Федерации.</w:t>
      </w:r>
    </w:p>
    <w:p w:rsidR="003A0DF0" w:rsidRDefault="003A0DF0">
      <w:pPr>
        <w:pStyle w:val="ConsPlusNormal"/>
        <w:spacing w:before="220"/>
        <w:ind w:firstLine="540"/>
        <w:jc w:val="both"/>
      </w:pPr>
      <w:r>
        <w:t>2. Настоящее постановление вступает в силу со дня его официального опубликования.</w:t>
      </w:r>
    </w:p>
    <w:p w:rsidR="003A0DF0" w:rsidRDefault="003A0DF0">
      <w:pPr>
        <w:pStyle w:val="ConsPlusNormal"/>
        <w:ind w:firstLine="540"/>
        <w:jc w:val="both"/>
      </w:pPr>
    </w:p>
    <w:p w:rsidR="003A0DF0" w:rsidRDefault="003A0DF0">
      <w:pPr>
        <w:pStyle w:val="ConsPlusNormal"/>
        <w:jc w:val="right"/>
      </w:pPr>
      <w:r>
        <w:t>Председатель Правительства</w:t>
      </w:r>
    </w:p>
    <w:p w:rsidR="003A0DF0" w:rsidRDefault="003A0DF0">
      <w:pPr>
        <w:pStyle w:val="ConsPlusNormal"/>
        <w:jc w:val="right"/>
      </w:pPr>
      <w:r>
        <w:t>Российской Федерации</w:t>
      </w:r>
    </w:p>
    <w:p w:rsidR="003A0DF0" w:rsidRDefault="003A0DF0">
      <w:pPr>
        <w:pStyle w:val="ConsPlusNormal"/>
        <w:jc w:val="right"/>
      </w:pPr>
      <w:r>
        <w:t>Д.МЕДВЕДЕВ</w:t>
      </w:r>
    </w:p>
    <w:p w:rsidR="003A0DF0" w:rsidRDefault="003A0DF0">
      <w:pPr>
        <w:pStyle w:val="ConsPlusNormal"/>
        <w:jc w:val="right"/>
      </w:pPr>
    </w:p>
    <w:p w:rsidR="003A0DF0" w:rsidRDefault="003A0DF0">
      <w:pPr>
        <w:pStyle w:val="ConsPlusNormal"/>
        <w:jc w:val="right"/>
      </w:pPr>
    </w:p>
    <w:p w:rsidR="003A0DF0" w:rsidRDefault="003A0DF0">
      <w:pPr>
        <w:pStyle w:val="ConsPlusNormal"/>
        <w:jc w:val="right"/>
      </w:pPr>
    </w:p>
    <w:p w:rsidR="003A0DF0" w:rsidRDefault="003A0DF0">
      <w:pPr>
        <w:pStyle w:val="ConsPlusNormal"/>
        <w:jc w:val="right"/>
      </w:pPr>
    </w:p>
    <w:p w:rsidR="003A0DF0" w:rsidRDefault="003A0DF0">
      <w:pPr>
        <w:pStyle w:val="ConsPlusNormal"/>
        <w:jc w:val="right"/>
      </w:pPr>
    </w:p>
    <w:p w:rsidR="003A0DF0" w:rsidRDefault="003A0DF0">
      <w:pPr>
        <w:pStyle w:val="ConsPlusNormal"/>
        <w:jc w:val="right"/>
        <w:outlineLvl w:val="0"/>
      </w:pPr>
      <w:r>
        <w:t>Утверждены</w:t>
      </w:r>
    </w:p>
    <w:p w:rsidR="003A0DF0" w:rsidRDefault="003A0DF0">
      <w:pPr>
        <w:pStyle w:val="ConsPlusNormal"/>
        <w:jc w:val="right"/>
      </w:pPr>
      <w:r>
        <w:t>постановлением Правительства</w:t>
      </w:r>
    </w:p>
    <w:p w:rsidR="003A0DF0" w:rsidRDefault="003A0DF0">
      <w:pPr>
        <w:pStyle w:val="ConsPlusNormal"/>
        <w:jc w:val="right"/>
      </w:pPr>
      <w:r>
        <w:t>Российской Федерации</w:t>
      </w:r>
    </w:p>
    <w:p w:rsidR="003A0DF0" w:rsidRDefault="003A0DF0">
      <w:pPr>
        <w:pStyle w:val="ConsPlusNormal"/>
        <w:jc w:val="right"/>
      </w:pPr>
      <w:r>
        <w:t>от 6 февраля 2016 г. N 81</w:t>
      </w:r>
    </w:p>
    <w:p w:rsidR="003A0DF0" w:rsidRDefault="003A0DF0">
      <w:pPr>
        <w:pStyle w:val="ConsPlusNormal"/>
        <w:ind w:firstLine="540"/>
        <w:jc w:val="both"/>
      </w:pPr>
    </w:p>
    <w:p w:rsidR="003A0DF0" w:rsidRDefault="003A0DF0">
      <w:pPr>
        <w:pStyle w:val="ConsPlusTitle"/>
        <w:jc w:val="center"/>
      </w:pPr>
      <w:bookmarkStart w:id="1" w:name="P34"/>
      <w:bookmarkEnd w:id="1"/>
      <w:r>
        <w:t>ПРАВИЛА</w:t>
      </w:r>
    </w:p>
    <w:p w:rsidR="003A0DF0" w:rsidRDefault="003A0DF0">
      <w:pPr>
        <w:pStyle w:val="ConsPlusTitle"/>
        <w:jc w:val="center"/>
      </w:pPr>
      <w:r>
        <w:t>ВЗИМАНИЯ, ИСЧИСЛЕНИЯ, УПЛАТЫ И ВЗЫСКАНИЯ УТИЛИЗАЦИОННОГО</w:t>
      </w:r>
    </w:p>
    <w:p w:rsidR="003A0DF0" w:rsidRDefault="003A0DF0">
      <w:pPr>
        <w:pStyle w:val="ConsPlusTitle"/>
        <w:jc w:val="center"/>
      </w:pPr>
      <w:r>
        <w:t>СБОРА В ОТНОШЕНИИ САМОХОДНЫХ МАШИН И (ИЛИ) ПРИЦЕПОВ К НИМ,</w:t>
      </w:r>
    </w:p>
    <w:p w:rsidR="003A0DF0" w:rsidRDefault="003A0DF0">
      <w:pPr>
        <w:pStyle w:val="ConsPlusTitle"/>
        <w:jc w:val="center"/>
      </w:pPr>
      <w:r>
        <w:t>А ТАКЖЕ ВОЗВРАТА И ЗАЧЕТА ИЗЛИШНЕ УПЛАЧЕННЫХ ИЛИ ИЗЛИШНЕ</w:t>
      </w:r>
    </w:p>
    <w:p w:rsidR="003A0DF0" w:rsidRDefault="003A0DF0">
      <w:pPr>
        <w:pStyle w:val="ConsPlusTitle"/>
        <w:jc w:val="center"/>
      </w:pPr>
      <w:r>
        <w:t>ВЗЫСКАННЫХ СУММ ЭТОГО СБОРА</w:t>
      </w:r>
    </w:p>
    <w:p w:rsidR="003A0DF0" w:rsidRDefault="003A0DF0">
      <w:pPr>
        <w:pStyle w:val="ConsPlusNormal"/>
        <w:jc w:val="center"/>
      </w:pPr>
    </w:p>
    <w:p w:rsidR="003A0DF0" w:rsidRDefault="003A0DF0">
      <w:pPr>
        <w:pStyle w:val="ConsPlusNormal"/>
        <w:jc w:val="center"/>
        <w:outlineLvl w:val="1"/>
      </w:pPr>
      <w:r>
        <w:t>I. Общие положения</w:t>
      </w:r>
    </w:p>
    <w:p w:rsidR="003A0DF0" w:rsidRDefault="003A0DF0">
      <w:pPr>
        <w:pStyle w:val="ConsPlusNormal"/>
        <w:jc w:val="center"/>
      </w:pPr>
    </w:p>
    <w:p w:rsidR="003A0DF0" w:rsidRDefault="003A0DF0">
      <w:pPr>
        <w:pStyle w:val="ConsPlusNormal"/>
        <w:ind w:firstLine="540"/>
        <w:jc w:val="both"/>
      </w:pPr>
      <w:r>
        <w:t xml:space="preserve">1. Настоящие Правила устанавливают порядок взимания, исчисления, уплаты, взыскания, возврата и зачета излишне уплаченных или излишне взысканных сумм утилизационного сбора за самоходные машины и (или) прицепы к ним (далее - прицеп), которые ввозятся в Российскую </w:t>
      </w:r>
      <w:r>
        <w:lastRenderedPageBreak/>
        <w:t xml:space="preserve">Федерацию или производятся, изготавливаются в Российской Федерации и в отношении которых в соответствии с Федеральным </w:t>
      </w:r>
      <w:hyperlink r:id="rId7" w:history="1">
        <w:r>
          <w:rPr>
            <w:color w:val="0000FF"/>
          </w:rPr>
          <w:t>законом</w:t>
        </w:r>
      </w:hyperlink>
      <w:r>
        <w:t xml:space="preserve"> "Об отходах производства и потребления" требуется уплата утилизационного сбора.</w:t>
      </w:r>
    </w:p>
    <w:p w:rsidR="003A0DF0" w:rsidRDefault="003A0DF0">
      <w:pPr>
        <w:pStyle w:val="ConsPlusNormal"/>
        <w:spacing w:before="220"/>
        <w:ind w:firstLine="540"/>
        <w:jc w:val="both"/>
      </w:pPr>
      <w:r>
        <w:t xml:space="preserve">2. Уплата утилизационного сбора осуществляется лицами, признанными плательщиками утилизационного сбора (далее - плательщики) в соответствии со </w:t>
      </w:r>
      <w:hyperlink r:id="rId8" w:history="1">
        <w:r>
          <w:rPr>
            <w:color w:val="0000FF"/>
          </w:rPr>
          <w:t>статьей 24.1</w:t>
        </w:r>
      </w:hyperlink>
      <w:r>
        <w:t xml:space="preserve"> Федерального закона "Об отходах производства и потребления".</w:t>
      </w:r>
    </w:p>
    <w:p w:rsidR="003A0DF0" w:rsidRDefault="003A0DF0">
      <w:pPr>
        <w:pStyle w:val="ConsPlusNormal"/>
        <w:spacing w:before="220"/>
        <w:ind w:firstLine="540"/>
        <w:jc w:val="both"/>
      </w:pPr>
      <w:r>
        <w:t xml:space="preserve">3. Взимание утилизационного сбора, уплату которого осуществляют плательщики, указанные в </w:t>
      </w:r>
      <w:hyperlink r:id="rId9" w:history="1">
        <w:r>
          <w:rPr>
            <w:color w:val="0000FF"/>
          </w:rPr>
          <w:t>абзаце втором пункта 3 статьи 24.1</w:t>
        </w:r>
      </w:hyperlink>
      <w:r>
        <w:t xml:space="preserve"> Федерального закона "Об отходах производства и потребления", осуществляет Федеральная таможенная служба.</w:t>
      </w:r>
    </w:p>
    <w:p w:rsidR="003A0DF0" w:rsidRDefault="003A0DF0">
      <w:pPr>
        <w:pStyle w:val="ConsPlusNormal"/>
        <w:spacing w:before="220"/>
        <w:ind w:firstLine="540"/>
        <w:jc w:val="both"/>
      </w:pPr>
      <w:r>
        <w:t xml:space="preserve">4. Взимание утилизационного сбора, уплату которого осуществляют плательщики, указанные в </w:t>
      </w:r>
      <w:hyperlink r:id="rId10" w:history="1">
        <w:r>
          <w:rPr>
            <w:color w:val="0000FF"/>
          </w:rPr>
          <w:t>абзацах третьем</w:t>
        </w:r>
      </w:hyperlink>
      <w:r>
        <w:t xml:space="preserve"> и </w:t>
      </w:r>
      <w:hyperlink r:id="rId11" w:history="1">
        <w:r>
          <w:rPr>
            <w:color w:val="0000FF"/>
          </w:rPr>
          <w:t>четвертом пункта 3 статьи 24.1</w:t>
        </w:r>
      </w:hyperlink>
      <w:r>
        <w:t xml:space="preserve"> Федерального закона "Об отходах производства и потребления", осуществляет Федеральная налоговая служба.</w:t>
      </w:r>
    </w:p>
    <w:p w:rsidR="003A0DF0" w:rsidRDefault="003A0DF0">
      <w:pPr>
        <w:pStyle w:val="ConsPlusNormal"/>
        <w:spacing w:before="220"/>
        <w:ind w:firstLine="540"/>
        <w:jc w:val="both"/>
      </w:pPr>
      <w:r>
        <w:t xml:space="preserve">5. Утилизационный сбор исчисляется плательщиком самостоятельно в соответствии с </w:t>
      </w:r>
      <w:hyperlink w:anchor="P587" w:history="1">
        <w:r>
          <w:rPr>
            <w:color w:val="0000FF"/>
          </w:rPr>
          <w:t>перечнем</w:t>
        </w:r>
      </w:hyperlink>
      <w:r>
        <w:t xml:space="preserve"> видов и категорий самоходных машин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6 февраля 2016 г. N 81 "Об утилизационном сборе в отношении самоходных машин и (или) прицепов к ним и о внесении изменений в некоторые акты Правительства Российской Федерации".</w:t>
      </w:r>
    </w:p>
    <w:p w:rsidR="003A0DF0" w:rsidRDefault="003A0DF0">
      <w:pPr>
        <w:pStyle w:val="ConsPlusNormal"/>
        <w:spacing w:before="220"/>
        <w:ind w:firstLine="540"/>
        <w:jc w:val="both"/>
      </w:pPr>
      <w:r>
        <w:t>6. Уплата утилизационного сбора осуществляется плательщиком в валюте Российской Федерации отдельными расчетными (платежными) документами по соответствующему коду бюджетной классификации на счет органа Федерального казначейства.</w:t>
      </w:r>
    </w:p>
    <w:p w:rsidR="003A0DF0" w:rsidRDefault="003A0DF0">
      <w:pPr>
        <w:pStyle w:val="ConsPlusNormal"/>
        <w:spacing w:before="220"/>
        <w:ind w:firstLine="540"/>
        <w:jc w:val="both"/>
      </w:pPr>
      <w:r>
        <w:t>Информация о номерах счетов для уплаты утилизационного сбора доводится до сведения плательщиков Федеральной таможенной службой и Федеральной налоговой службой и размещается на официальных сайтах Федеральной таможенной службы, Федеральной налоговой службы и Федерального казначейства в информационно-телекоммуникационной сети "Интернет".</w:t>
      </w:r>
    </w:p>
    <w:p w:rsidR="003A0DF0" w:rsidRDefault="003A0DF0">
      <w:pPr>
        <w:pStyle w:val="ConsPlusNormal"/>
        <w:spacing w:before="220"/>
        <w:ind w:firstLine="540"/>
        <w:jc w:val="both"/>
      </w:pPr>
      <w:r>
        <w:t>Уплата утилизационного сбора может осуществляться плательщиком с зачетом излишне уплаченного (взысканного) утилизационного сбора в порядке, установленном настоящими Правилами.</w:t>
      </w:r>
    </w:p>
    <w:p w:rsidR="003A0DF0" w:rsidRDefault="003A0DF0">
      <w:pPr>
        <w:pStyle w:val="ConsPlusNormal"/>
        <w:spacing w:before="220"/>
        <w:ind w:firstLine="540"/>
        <w:jc w:val="both"/>
      </w:pPr>
      <w:r>
        <w:t>Утилизационный сбор не может быть зачтен в счет уплаты иных платежей.</w:t>
      </w:r>
    </w:p>
    <w:p w:rsidR="003A0DF0" w:rsidRDefault="003A0DF0">
      <w:pPr>
        <w:pStyle w:val="ConsPlusNormal"/>
        <w:spacing w:before="220"/>
        <w:ind w:firstLine="540"/>
        <w:jc w:val="both"/>
      </w:pPr>
      <w:r>
        <w:t xml:space="preserve">7. На бланке паспорта самоходной машины и других видов техники, в том числе на бланке единой формы паспорта самоходной машины и других видов техники (далее - бланк паспорта), оформляемого на выпускаемые в обращение самоходную машину или прицеп, в отношении которых осуществляется уплата утилизационного сбора, или паспорте (дубликате), выданном на самоходную машину или прицеп, в отношении которых уплату утилизационного сбора осуществляют плательщики, указанные в </w:t>
      </w:r>
      <w:hyperlink r:id="rId12" w:history="1">
        <w:r>
          <w:rPr>
            <w:color w:val="0000FF"/>
          </w:rPr>
          <w:t>абзаце четвертом пункта 3 статьи 24.1</w:t>
        </w:r>
      </w:hyperlink>
      <w:r>
        <w:t xml:space="preserve"> Федерального закона "Об отходах производства и потребления", проставляется отметка об уплате утилизационного сбора.</w:t>
      </w:r>
    </w:p>
    <w:p w:rsidR="003A0DF0" w:rsidRDefault="003A0DF0">
      <w:pPr>
        <w:pStyle w:val="ConsPlusNormal"/>
        <w:spacing w:before="220"/>
        <w:ind w:firstLine="540"/>
        <w:jc w:val="both"/>
      </w:pPr>
      <w:r>
        <w:t xml:space="preserve">В отношении выпускаемых в обращение самоходных машин или прицепов, в отношении которых в соответствии с </w:t>
      </w:r>
      <w:hyperlink r:id="rId13" w:history="1">
        <w:r>
          <w:rPr>
            <w:color w:val="0000FF"/>
          </w:rPr>
          <w:t>пунктом 6 статьи 24.1</w:t>
        </w:r>
      </w:hyperlink>
      <w:r>
        <w:t xml:space="preserve"> Федерального закона "Об отходах производства и потребления" утилизационный сбор не уплачивается, на бланке паспорта проставляется отметка об основании неуплаты утилизационного сбора.</w:t>
      </w:r>
    </w:p>
    <w:p w:rsidR="003A0DF0" w:rsidRDefault="003A0DF0">
      <w:pPr>
        <w:pStyle w:val="ConsPlusNormal"/>
        <w:spacing w:before="220"/>
        <w:ind w:firstLine="540"/>
        <w:jc w:val="both"/>
      </w:pPr>
      <w:r>
        <w:t xml:space="preserve">8. Отметка об уплате утилизационного сбора или об основании неуплаты утилизационного сбора проставляется на бланке паспорта или в паспорте (дубликате), выданном на самоходную машину или прицеп, в </w:t>
      </w:r>
      <w:hyperlink r:id="rId14" w:history="1">
        <w:r>
          <w:rPr>
            <w:color w:val="0000FF"/>
          </w:rPr>
          <w:t>порядке</w:t>
        </w:r>
      </w:hyperlink>
      <w:r>
        <w:t xml:space="preserve">, определяемом Министерством сельского хозяйства Российской Федерации совместно с Министерством промышленности и торговли Российской Федерации и </w:t>
      </w:r>
      <w:r>
        <w:lastRenderedPageBreak/>
        <w:t>Федеральной таможенной службой по согласованию с Федеральной налоговой службой.</w:t>
      </w:r>
    </w:p>
    <w:p w:rsidR="003A0DF0" w:rsidRDefault="003A0DF0">
      <w:pPr>
        <w:pStyle w:val="ConsPlusNormal"/>
        <w:spacing w:before="220"/>
        <w:ind w:firstLine="540"/>
        <w:jc w:val="both"/>
      </w:pPr>
      <w:r>
        <w:t xml:space="preserve">9. </w:t>
      </w:r>
      <w:hyperlink r:id="rId15" w:history="1">
        <w:r>
          <w:rPr>
            <w:color w:val="0000FF"/>
          </w:rPr>
          <w:t>Порядок</w:t>
        </w:r>
      </w:hyperlink>
      <w:r>
        <w:t xml:space="preserve"> изготовления, хранения и уничтожения штампов об уплате утилизационного сбора, взимаемого Федеральной налоговой службой, а также форма указанного штампа определяются Федеральной налоговой службой.</w:t>
      </w:r>
    </w:p>
    <w:p w:rsidR="003A0DF0" w:rsidRDefault="003A0DF0">
      <w:pPr>
        <w:pStyle w:val="ConsPlusNormal"/>
        <w:pBdr>
          <w:top w:val="single" w:sz="6" w:space="0" w:color="auto"/>
        </w:pBdr>
        <w:spacing w:before="100" w:after="100"/>
        <w:jc w:val="both"/>
        <w:rPr>
          <w:sz w:val="2"/>
          <w:szCs w:val="2"/>
        </w:rPr>
      </w:pPr>
    </w:p>
    <w:p w:rsidR="003A0DF0" w:rsidRDefault="003A0DF0">
      <w:pPr>
        <w:pStyle w:val="ConsPlusNormal"/>
        <w:ind w:firstLine="540"/>
        <w:jc w:val="both"/>
      </w:pPr>
      <w:r>
        <w:t>КонсультантПлюс: примечание.</w:t>
      </w:r>
    </w:p>
    <w:p w:rsidR="003A0DF0" w:rsidRDefault="003A0DF0">
      <w:pPr>
        <w:pStyle w:val="ConsPlusNormal"/>
        <w:ind w:firstLine="540"/>
        <w:jc w:val="both"/>
      </w:pPr>
      <w:r>
        <w:t xml:space="preserve">Письмом ФНС России от 28.03.2014 N ГД-4-3/5719 направлена рекомендуемая </w:t>
      </w:r>
      <w:hyperlink r:id="rId16" w:history="1">
        <w:r>
          <w:rPr>
            <w:color w:val="0000FF"/>
          </w:rPr>
          <w:t>форма</w:t>
        </w:r>
      </w:hyperlink>
      <w:r>
        <w:t xml:space="preserve"> "Согласие плательщика на признание сведений о нем общедоступными".</w:t>
      </w:r>
    </w:p>
    <w:p w:rsidR="003A0DF0" w:rsidRDefault="003A0DF0">
      <w:pPr>
        <w:pStyle w:val="ConsPlusNormal"/>
        <w:pBdr>
          <w:top w:val="single" w:sz="6" w:space="0" w:color="auto"/>
        </w:pBdr>
        <w:spacing w:before="100" w:after="100"/>
        <w:jc w:val="both"/>
        <w:rPr>
          <w:sz w:val="2"/>
          <w:szCs w:val="2"/>
        </w:rPr>
      </w:pPr>
    </w:p>
    <w:p w:rsidR="003A0DF0" w:rsidRDefault="003A0DF0">
      <w:pPr>
        <w:pStyle w:val="ConsPlusNormal"/>
        <w:ind w:firstLine="540"/>
        <w:jc w:val="both"/>
      </w:pPr>
      <w:r>
        <w:t xml:space="preserve">10. Информационный обмен сведениями об уплате утилизационного сбора, в том числе об исчисленных суммах утилизационного сбора, между федеральными органами исполнительной власти проводится с использованием системы межведомственного электронного взаимодействия в порядке, предусмотренном </w:t>
      </w:r>
      <w:hyperlink r:id="rId17" w:history="1">
        <w:r>
          <w:rPr>
            <w:color w:val="0000FF"/>
          </w:rPr>
          <w:t>законодательством</w:t>
        </w:r>
      </w:hyperlink>
      <w:r>
        <w:t xml:space="preserve"> Российской Федерации.</w:t>
      </w:r>
    </w:p>
    <w:p w:rsidR="003A0DF0" w:rsidRDefault="003A0DF0">
      <w:pPr>
        <w:pStyle w:val="ConsPlusNormal"/>
        <w:ind w:firstLine="540"/>
        <w:jc w:val="both"/>
      </w:pPr>
    </w:p>
    <w:p w:rsidR="003A0DF0" w:rsidRDefault="003A0DF0">
      <w:pPr>
        <w:pStyle w:val="ConsPlusNormal"/>
        <w:jc w:val="center"/>
        <w:outlineLvl w:val="1"/>
      </w:pPr>
      <w:bookmarkStart w:id="2" w:name="P61"/>
      <w:bookmarkEnd w:id="2"/>
      <w:r>
        <w:t>II. Порядок взимания утилизационного сбора Федеральной</w:t>
      </w:r>
    </w:p>
    <w:p w:rsidR="003A0DF0" w:rsidRDefault="003A0DF0">
      <w:pPr>
        <w:pStyle w:val="ConsPlusNormal"/>
        <w:jc w:val="center"/>
      </w:pPr>
      <w:r>
        <w:t>таможенной службой в части его исчисления и уплаты</w:t>
      </w:r>
    </w:p>
    <w:p w:rsidR="003A0DF0" w:rsidRDefault="003A0DF0">
      <w:pPr>
        <w:pStyle w:val="ConsPlusNormal"/>
        <w:ind w:firstLine="540"/>
        <w:jc w:val="both"/>
      </w:pPr>
    </w:p>
    <w:p w:rsidR="003A0DF0" w:rsidRDefault="003A0DF0">
      <w:pPr>
        <w:pStyle w:val="ConsPlusNormal"/>
        <w:ind w:firstLine="540"/>
        <w:jc w:val="both"/>
      </w:pPr>
      <w:bookmarkStart w:id="3" w:name="P64"/>
      <w:bookmarkEnd w:id="3"/>
      <w:r>
        <w:t xml:space="preserve">11. Для подтверждения правильности исчисления суммы утилизационного сбора плательщики, указанные в </w:t>
      </w:r>
      <w:hyperlink r:id="rId18" w:history="1">
        <w:r>
          <w:rPr>
            <w:color w:val="0000FF"/>
          </w:rPr>
          <w:t>абзаце втором пункта 3 статьи 24.1</w:t>
        </w:r>
      </w:hyperlink>
      <w:r>
        <w:t xml:space="preserve"> Федерального закона "Об отходах производства и потребления", или их уполномоченные представители представляют в таможенный орган, в котором осуществляется декларирование самоходной машины и (или) прицепа в связи с их ввозом в Российскую Федерацию, либо в таможенный орган, в регионе деятельности которого находится место нахождения (место жительства) плательщика (в случае, если декларирование самоходной машины и (или) прицепа не осуществляется), следующие документы:</w:t>
      </w:r>
    </w:p>
    <w:p w:rsidR="003A0DF0" w:rsidRDefault="003A0DF0">
      <w:pPr>
        <w:pStyle w:val="ConsPlusNormal"/>
        <w:spacing w:before="220"/>
        <w:ind w:firstLine="540"/>
        <w:jc w:val="both"/>
      </w:pPr>
      <w:r>
        <w:t xml:space="preserve">а) расчет суммы утилизационного сбора в отношении самоходных машин и (или) прицепов к ним, уплачиваемого лицами, указанными в </w:t>
      </w:r>
      <w:hyperlink r:id="rId19" w:history="1">
        <w:r>
          <w:rPr>
            <w:color w:val="0000FF"/>
          </w:rPr>
          <w:t>абзаце втором пункта 3 статьи 24.1</w:t>
        </w:r>
      </w:hyperlink>
      <w:r>
        <w:t xml:space="preserve"> Федерального закона "Об отходах производства и потребления", по форме, приведенной в </w:t>
      </w:r>
      <w:hyperlink w:anchor="P174" w:history="1">
        <w:r>
          <w:rPr>
            <w:color w:val="0000FF"/>
          </w:rPr>
          <w:t>приложении N 1</w:t>
        </w:r>
      </w:hyperlink>
      <w:r>
        <w:t>;</w:t>
      </w:r>
    </w:p>
    <w:p w:rsidR="003A0DF0" w:rsidRDefault="003A0DF0">
      <w:pPr>
        <w:pStyle w:val="ConsPlusNormal"/>
        <w:spacing w:before="220"/>
        <w:ind w:firstLine="540"/>
        <w:jc w:val="both"/>
      </w:pPr>
      <w:r>
        <w:t>б) копии сертификатов соответствия и (или) деклараций о соответствии самоходной машины и (или) прицепа, а также копии товаросопроводительных документов (при наличии);</w:t>
      </w:r>
    </w:p>
    <w:p w:rsidR="003A0DF0" w:rsidRDefault="003A0DF0">
      <w:pPr>
        <w:pStyle w:val="ConsPlusNormal"/>
        <w:spacing w:before="220"/>
        <w:ind w:firstLine="540"/>
        <w:jc w:val="both"/>
      </w:pPr>
      <w:r>
        <w:t>в) копии платежных документов об уплате утилизационного сбора;</w:t>
      </w:r>
    </w:p>
    <w:p w:rsidR="003A0DF0" w:rsidRDefault="003A0DF0">
      <w:pPr>
        <w:pStyle w:val="ConsPlusNormal"/>
        <w:spacing w:before="220"/>
        <w:ind w:firstLine="540"/>
        <w:jc w:val="both"/>
      </w:pPr>
      <w:r>
        <w:t xml:space="preserve">г) решение о зачете излишне уплаченного (взысканного) утилизационного сбора в отношении самоходных машин и (или) прицепов к ним в счет его предстоящей уплаты, по форме приведенной в </w:t>
      </w:r>
      <w:hyperlink w:anchor="P262" w:history="1">
        <w:r>
          <w:rPr>
            <w:color w:val="0000FF"/>
          </w:rPr>
          <w:t>приложении N 2</w:t>
        </w:r>
      </w:hyperlink>
      <w:r>
        <w:t xml:space="preserve">, выданное таможенным органом, указанным в </w:t>
      </w:r>
      <w:hyperlink w:anchor="P64" w:history="1">
        <w:r>
          <w:rPr>
            <w:color w:val="0000FF"/>
          </w:rPr>
          <w:t>абзаце первом</w:t>
        </w:r>
      </w:hyperlink>
      <w:r>
        <w:t xml:space="preserve"> настоящего пункта, в случае уплаты утилизационного сбора за счет излишне уплаченного (взысканного) утилизационного сбора, по которому принято решение о зачете утилизационного сбора в счет его предстоящей уплаты, и его копия;</w:t>
      </w:r>
    </w:p>
    <w:p w:rsidR="003A0DF0" w:rsidRDefault="003A0DF0">
      <w:pPr>
        <w:pStyle w:val="ConsPlusNormal"/>
        <w:spacing w:before="220"/>
        <w:ind w:firstLine="540"/>
        <w:jc w:val="both"/>
      </w:pPr>
      <w:r>
        <w:t>д) копия документа, подтверждающего полномочия на осуществление действий от имени плательщика, в случае если подтверждение правильности исчисления утилизационного сбора осуществляется уполномоченным представителем плательщика.</w:t>
      </w:r>
    </w:p>
    <w:p w:rsidR="003A0DF0" w:rsidRDefault="003A0DF0">
      <w:pPr>
        <w:pStyle w:val="ConsPlusNormal"/>
        <w:spacing w:before="220"/>
        <w:ind w:firstLine="540"/>
        <w:jc w:val="both"/>
      </w:pPr>
      <w:r>
        <w:t>12. Уплата утилизационного сбора, взимаемого Федерального таможенной службой, может осуществляться с использованием электронных средств платежа (в том числе через платежные терминалы или банкоматы).</w:t>
      </w:r>
    </w:p>
    <w:p w:rsidR="003A0DF0" w:rsidRDefault="003A0DF0">
      <w:pPr>
        <w:pStyle w:val="ConsPlusNormal"/>
        <w:spacing w:before="220"/>
        <w:ind w:firstLine="540"/>
        <w:jc w:val="both"/>
      </w:pPr>
      <w:r>
        <w:t xml:space="preserve">13. После проверки правильности исчисления суммы утилизационного сбора и его поступления по соответствующему коду бюджетной классификации на счет органа Федерального казначейства либо при наличии чека, сформированного электронным терминалом, платежным терминалом или банкоматом, таможенный орган проставляет отметку об уплате утилизационного </w:t>
      </w:r>
      <w:r>
        <w:lastRenderedPageBreak/>
        <w:t>сбора на бланках паспортов.</w:t>
      </w:r>
    </w:p>
    <w:p w:rsidR="003A0DF0" w:rsidRDefault="003A0DF0">
      <w:pPr>
        <w:pStyle w:val="ConsPlusNormal"/>
        <w:spacing w:before="220"/>
        <w:ind w:firstLine="540"/>
        <w:jc w:val="both"/>
      </w:pPr>
      <w:r>
        <w:t xml:space="preserve">14. Таможенный орган выдает плательщику или его уполномоченному представителю приходный ордер, </w:t>
      </w:r>
      <w:hyperlink r:id="rId20" w:history="1">
        <w:r>
          <w:rPr>
            <w:color w:val="0000FF"/>
          </w:rPr>
          <w:t>форма</w:t>
        </w:r>
      </w:hyperlink>
      <w:r>
        <w:t xml:space="preserve">, </w:t>
      </w:r>
      <w:hyperlink r:id="rId21" w:history="1">
        <w:r>
          <w:rPr>
            <w:color w:val="0000FF"/>
          </w:rPr>
          <w:t>порядок</w:t>
        </w:r>
      </w:hyperlink>
      <w:r>
        <w:t xml:space="preserve"> заполнения и порядок корректировки которого определяется Федеральной таможенной службой.</w:t>
      </w:r>
    </w:p>
    <w:p w:rsidR="003A0DF0" w:rsidRDefault="003A0DF0">
      <w:pPr>
        <w:pStyle w:val="ConsPlusNormal"/>
        <w:spacing w:before="220"/>
        <w:ind w:firstLine="540"/>
        <w:jc w:val="both"/>
      </w:pPr>
      <w:r>
        <w:t xml:space="preserve">15. На самоходные машины и (или) прицепы, в отношении которых в соответствии с </w:t>
      </w:r>
      <w:hyperlink r:id="rId22" w:history="1">
        <w:r>
          <w:rPr>
            <w:color w:val="0000FF"/>
          </w:rPr>
          <w:t>пунктом 6 статьи 24.1</w:t>
        </w:r>
      </w:hyperlink>
      <w:r>
        <w:t xml:space="preserve"> Федерального закона "Об отходах производства и потребления" утилизационный сбор не уплачивается, лица, осуществляющие их ввоз в Российскую Федерацию, или их уполномоченные представители представляют в таможенный орган, в котором осуществляется декларирование самоходной машины и (или) прицепа в связи с их ввозом в Российскую Федерацию, документы, подтверждающие наличие оснований для неуплаты утилизационного сбора, и их копии.</w:t>
      </w:r>
    </w:p>
    <w:p w:rsidR="003A0DF0" w:rsidRDefault="003A0DF0">
      <w:pPr>
        <w:pStyle w:val="ConsPlusNormal"/>
        <w:spacing w:before="220"/>
        <w:ind w:firstLine="540"/>
        <w:jc w:val="both"/>
      </w:pPr>
      <w:r>
        <w:t>16. После проверки документов, подтверждающих наличие оснований для неуплаты утилизационного сбора, таможенный орган проставляет на бланке паспорта отметку об основании неуплаты утилизационного сбора.</w:t>
      </w:r>
    </w:p>
    <w:p w:rsidR="003A0DF0" w:rsidRDefault="003A0DF0">
      <w:pPr>
        <w:pStyle w:val="ConsPlusNormal"/>
        <w:spacing w:before="220"/>
        <w:ind w:firstLine="540"/>
        <w:jc w:val="both"/>
      </w:pPr>
      <w:r>
        <w:t>17. В случае если в течение 3 лет после уплаты утилизационного сбора и (или) проставления соответствующей отметки об уплате утилизационного сбора на бланке паспорта установлен факт неуплаты или неполной уплаты утилизационного сбора, таможенные органы информируют не позднее 10 рабочих дней со дня обнаружения указанного факта плательщика о необходимости уплаты утилизационного сбора и сумме неуплаченного утилизационного сбора с указанием оснований для его доначисления. Указанная информация направляется в адрес плательщика заказным письмом с уведомлением.</w:t>
      </w:r>
    </w:p>
    <w:p w:rsidR="003A0DF0" w:rsidRDefault="003A0DF0">
      <w:pPr>
        <w:pStyle w:val="ConsPlusNormal"/>
        <w:spacing w:before="220"/>
        <w:ind w:firstLine="540"/>
        <w:jc w:val="both"/>
      </w:pPr>
      <w:r>
        <w:t>В случае неуплаты утилизационного сбора плательщиком в срок не более 20 календарных дней со дня получения от таможенного органа такой информации доначисленная сумма утилизационного сбора взыскивается в судебном порядке.</w:t>
      </w:r>
    </w:p>
    <w:p w:rsidR="003A0DF0" w:rsidRDefault="003A0DF0">
      <w:pPr>
        <w:pStyle w:val="ConsPlusNormal"/>
        <w:ind w:firstLine="540"/>
        <w:jc w:val="both"/>
      </w:pPr>
    </w:p>
    <w:p w:rsidR="003A0DF0" w:rsidRDefault="003A0DF0">
      <w:pPr>
        <w:pStyle w:val="ConsPlusNormal"/>
        <w:jc w:val="center"/>
        <w:outlineLvl w:val="1"/>
      </w:pPr>
      <w:bookmarkStart w:id="4" w:name="P78"/>
      <w:bookmarkEnd w:id="4"/>
      <w:r>
        <w:t>III. Порядок взимания утилизационного сбора Федеральной</w:t>
      </w:r>
    </w:p>
    <w:p w:rsidR="003A0DF0" w:rsidRDefault="003A0DF0">
      <w:pPr>
        <w:pStyle w:val="ConsPlusNormal"/>
        <w:jc w:val="center"/>
      </w:pPr>
      <w:r>
        <w:t>налоговой службой в части его исчисления и уплаты</w:t>
      </w:r>
    </w:p>
    <w:p w:rsidR="003A0DF0" w:rsidRDefault="003A0DF0">
      <w:pPr>
        <w:pStyle w:val="ConsPlusNormal"/>
        <w:ind w:firstLine="540"/>
        <w:jc w:val="both"/>
      </w:pPr>
    </w:p>
    <w:p w:rsidR="003A0DF0" w:rsidRDefault="003A0DF0">
      <w:pPr>
        <w:pStyle w:val="ConsPlusNormal"/>
        <w:ind w:firstLine="540"/>
        <w:jc w:val="both"/>
      </w:pPr>
      <w:bookmarkStart w:id="5" w:name="P81"/>
      <w:bookmarkEnd w:id="5"/>
      <w:r>
        <w:t xml:space="preserve">18. Для подтверждения правильности исчисления суммы утилизационного сбора плательщики, указанные в </w:t>
      </w:r>
      <w:hyperlink r:id="rId23" w:history="1">
        <w:r>
          <w:rPr>
            <w:color w:val="0000FF"/>
          </w:rPr>
          <w:t>абзацах третьем</w:t>
        </w:r>
      </w:hyperlink>
      <w:r>
        <w:t xml:space="preserve"> и </w:t>
      </w:r>
      <w:hyperlink r:id="rId24" w:history="1">
        <w:r>
          <w:rPr>
            <w:color w:val="0000FF"/>
          </w:rPr>
          <w:t>четвертом пункта 3 статьи 24.1</w:t>
        </w:r>
      </w:hyperlink>
      <w:r>
        <w:t xml:space="preserve"> Федерального закона "Об отходах производства и потребления", или их уполномоченные представители по истечении 3 рабочих дней со дня уплаты утилизационного сбора представляют в налоговый орган по месту нахождения плательщика - организации (обособленного подразделения организации), либо по месту жительства плательщика - физического лица, зарегистрированного в качестве индивидуального предпринимателя, либо по месту жительства плательщика - физического лица, не являющегося индивидуальным предпринимателем, следующие документы:</w:t>
      </w:r>
    </w:p>
    <w:p w:rsidR="003A0DF0" w:rsidRDefault="003A0DF0">
      <w:pPr>
        <w:pStyle w:val="ConsPlusNormal"/>
        <w:spacing w:before="220"/>
        <w:ind w:firstLine="540"/>
        <w:jc w:val="both"/>
      </w:pPr>
      <w:r>
        <w:t xml:space="preserve">а) расчет суммы утилизационного сбора в отношении самоходных машин и (или) прицепов, уплачиваемого лицами, указанными в </w:t>
      </w:r>
      <w:hyperlink r:id="rId25" w:history="1">
        <w:r>
          <w:rPr>
            <w:color w:val="0000FF"/>
          </w:rPr>
          <w:t>абзацах третьем</w:t>
        </w:r>
      </w:hyperlink>
      <w:r>
        <w:t xml:space="preserve"> и </w:t>
      </w:r>
      <w:hyperlink r:id="rId26" w:history="1">
        <w:r>
          <w:rPr>
            <w:color w:val="0000FF"/>
          </w:rPr>
          <w:t>четвертом пункта 3 статьи 24.1</w:t>
        </w:r>
      </w:hyperlink>
      <w:r>
        <w:t xml:space="preserve"> Федерального закона "Об отходах производства и потребления" (далее - расчет утилизационного сбора), по </w:t>
      </w:r>
      <w:hyperlink r:id="rId27" w:history="1">
        <w:r>
          <w:rPr>
            <w:color w:val="0000FF"/>
          </w:rPr>
          <w:t>форме</w:t>
        </w:r>
      </w:hyperlink>
      <w:r>
        <w:t>, утверждаемой Федеральной налоговой службой;</w:t>
      </w:r>
    </w:p>
    <w:p w:rsidR="003A0DF0" w:rsidRDefault="003A0DF0">
      <w:pPr>
        <w:pStyle w:val="ConsPlusNormal"/>
        <w:spacing w:before="220"/>
        <w:ind w:firstLine="540"/>
        <w:jc w:val="both"/>
      </w:pPr>
      <w:bookmarkStart w:id="6" w:name="P83"/>
      <w:bookmarkEnd w:id="6"/>
      <w:r>
        <w:t xml:space="preserve">б) бланки паспортов, оформляемых на самоходные машины и (или) прицепы, в отношении которых взимается утилизационный сбор, уплату которого осуществляют плательщики, указанные в </w:t>
      </w:r>
      <w:hyperlink r:id="rId28" w:history="1">
        <w:r>
          <w:rPr>
            <w:color w:val="0000FF"/>
          </w:rPr>
          <w:t>абзаце третьем пункта 3 статьи 24.1</w:t>
        </w:r>
      </w:hyperlink>
      <w:r>
        <w:t xml:space="preserve"> Федерального закона "Об отходах производства и потребления", или паспорта (дубликаты), выданные на самоходные машины и (или) прицепы, в отношении которых взимается утилизационный сбор, уплату которого осуществляют плательщики, указанные в </w:t>
      </w:r>
      <w:hyperlink r:id="rId29" w:history="1">
        <w:r>
          <w:rPr>
            <w:color w:val="0000FF"/>
          </w:rPr>
          <w:t>абзаце четвертом пункта 3 статьи 24.1</w:t>
        </w:r>
      </w:hyperlink>
      <w:r>
        <w:t xml:space="preserve"> Федерального закона "Об отходах производства и потребления";</w:t>
      </w:r>
    </w:p>
    <w:p w:rsidR="003A0DF0" w:rsidRDefault="003A0DF0">
      <w:pPr>
        <w:pStyle w:val="ConsPlusNormal"/>
        <w:spacing w:before="220"/>
        <w:ind w:firstLine="540"/>
        <w:jc w:val="both"/>
      </w:pPr>
      <w:r>
        <w:lastRenderedPageBreak/>
        <w:t>в) копии сертификатов соответствия и (или) деклараций о соответствии самоходной машины и (или) прицепа или заключение аккредитованного органа по сертификации о том, что такая продукция не подлежит обязательной оценке соответствия, а также копии товаросопроводительных документов (при наличии);</w:t>
      </w:r>
    </w:p>
    <w:p w:rsidR="003A0DF0" w:rsidRDefault="003A0DF0">
      <w:pPr>
        <w:pStyle w:val="ConsPlusNormal"/>
        <w:spacing w:before="220"/>
        <w:ind w:firstLine="540"/>
        <w:jc w:val="both"/>
      </w:pPr>
      <w:r>
        <w:t xml:space="preserve">г) документы, подтверждающие факт приобретения самоходной машины и (или) прицепа на территории Российской Федерации в случае, если плательщиком является лицо, указанное в </w:t>
      </w:r>
      <w:hyperlink r:id="rId30" w:history="1">
        <w:r>
          <w:rPr>
            <w:color w:val="0000FF"/>
          </w:rPr>
          <w:t>абзаце четвертом пункта 3 статьи 24.1</w:t>
        </w:r>
      </w:hyperlink>
      <w:r>
        <w:t xml:space="preserve"> Федерального закона "Об отходах производства и потребления";</w:t>
      </w:r>
    </w:p>
    <w:p w:rsidR="003A0DF0" w:rsidRDefault="003A0DF0">
      <w:pPr>
        <w:pStyle w:val="ConsPlusNormal"/>
        <w:spacing w:before="220"/>
        <w:ind w:firstLine="540"/>
        <w:jc w:val="both"/>
      </w:pPr>
      <w:r>
        <w:t>д) копии паспортов, выданных на самоходные машины, в отношении которых ранее был уплачен утилизационный сбор, на базе которых плательщиком изготовлены (достроены) самоходные машины, в случае если в отношении таких самоходных машин в соответствии с законодательством Российской Федерации выдаются новые паспорта;</w:t>
      </w:r>
    </w:p>
    <w:p w:rsidR="003A0DF0" w:rsidRDefault="003A0DF0">
      <w:pPr>
        <w:pStyle w:val="ConsPlusNormal"/>
        <w:spacing w:before="220"/>
        <w:ind w:firstLine="540"/>
        <w:jc w:val="both"/>
      </w:pPr>
      <w:r>
        <w:t>е) копии платежных документов об уплате утилизационного сбора;</w:t>
      </w:r>
    </w:p>
    <w:p w:rsidR="003A0DF0" w:rsidRDefault="003A0DF0">
      <w:pPr>
        <w:pStyle w:val="ConsPlusNormal"/>
        <w:spacing w:before="220"/>
        <w:ind w:firstLine="540"/>
        <w:jc w:val="both"/>
      </w:pPr>
      <w:bookmarkStart w:id="7" w:name="P88"/>
      <w:bookmarkEnd w:id="7"/>
      <w:r>
        <w:t xml:space="preserve">ж) заявление о зачете излишне уплаченного (взысканного) утилизационного сбора в отношении самоходных машин и (или) прицепов к ним в счет предстоящей уплаты утилизационного сбора по форме, приведенной в </w:t>
      </w:r>
      <w:hyperlink w:anchor="P322" w:history="1">
        <w:r>
          <w:rPr>
            <w:color w:val="0000FF"/>
          </w:rPr>
          <w:t>приложении N 3</w:t>
        </w:r>
      </w:hyperlink>
      <w:r>
        <w:t xml:space="preserve">, с приложением документов, предусмотренных </w:t>
      </w:r>
      <w:hyperlink w:anchor="P124" w:history="1">
        <w:r>
          <w:rPr>
            <w:color w:val="0000FF"/>
          </w:rPr>
          <w:t>пунктами 29</w:t>
        </w:r>
      </w:hyperlink>
      <w:r>
        <w:t xml:space="preserve"> - </w:t>
      </w:r>
      <w:hyperlink w:anchor="P145" w:history="1">
        <w:r>
          <w:rPr>
            <w:color w:val="0000FF"/>
          </w:rPr>
          <w:t>33</w:t>
        </w:r>
      </w:hyperlink>
      <w:r>
        <w:t xml:space="preserve"> настоящих Правил, в случае уплаты утилизационного сбора за счет излишне уплаченного (взысканного) утилизационного сбора, по которому не принималось решение о зачете в счет предстоящей уплаты утилизационного сбора;</w:t>
      </w:r>
    </w:p>
    <w:p w:rsidR="003A0DF0" w:rsidRDefault="003A0DF0">
      <w:pPr>
        <w:pStyle w:val="ConsPlusNormal"/>
        <w:spacing w:before="220"/>
        <w:ind w:firstLine="540"/>
        <w:jc w:val="both"/>
      </w:pPr>
      <w:r>
        <w:t xml:space="preserve">з) решение по форме, приведенной в </w:t>
      </w:r>
      <w:hyperlink w:anchor="P262" w:history="1">
        <w:r>
          <w:rPr>
            <w:color w:val="0000FF"/>
          </w:rPr>
          <w:t>приложении N 2</w:t>
        </w:r>
      </w:hyperlink>
      <w:r>
        <w:t xml:space="preserve"> к настоящим Правилам, выданное налоговым органом, указанным в </w:t>
      </w:r>
      <w:hyperlink w:anchor="P81" w:history="1">
        <w:r>
          <w:rPr>
            <w:color w:val="0000FF"/>
          </w:rPr>
          <w:t>абзаце первом</w:t>
        </w:r>
      </w:hyperlink>
      <w:r>
        <w:t xml:space="preserve"> настоящего пункта, в случае уплаты утилизационного сбора за счет излишне уплаченного (взысканного) утилизационного сбора, по которому принято указанное решение, и его копия;</w:t>
      </w:r>
    </w:p>
    <w:p w:rsidR="003A0DF0" w:rsidRDefault="003A0DF0">
      <w:pPr>
        <w:pStyle w:val="ConsPlusNormal"/>
        <w:spacing w:before="220"/>
        <w:ind w:firstLine="540"/>
        <w:jc w:val="both"/>
      </w:pPr>
      <w:r>
        <w:t>и) копия документа, подтверждающего полномочия на осуществление действий от имени плательщика, в случае если подтверждение правильности исчисления утилизационного сбора осуществляется уполномоченным представителем плательщика.</w:t>
      </w:r>
    </w:p>
    <w:p w:rsidR="003A0DF0" w:rsidRDefault="003A0DF0">
      <w:pPr>
        <w:pStyle w:val="ConsPlusNormal"/>
        <w:spacing w:before="220"/>
        <w:ind w:firstLine="540"/>
        <w:jc w:val="both"/>
      </w:pPr>
      <w:r>
        <w:t xml:space="preserve">19. В случае уплаты утилизационного сбора плательщиком в отношении более 5 самоходных машин и (или) прицепов в один день этот плательщик или его уполномоченный представитель представляет расчет утилизационного сбора до 29 февраля 2016 г. включительно на бумажном носителе, а начиная с 1 марта 2016 г. - в электронной форме по телекоммуникационным каналам связи в </w:t>
      </w:r>
      <w:hyperlink r:id="rId31" w:history="1">
        <w:r>
          <w:rPr>
            <w:color w:val="0000FF"/>
          </w:rPr>
          <w:t>формате</w:t>
        </w:r>
      </w:hyperlink>
      <w:r>
        <w:t>, определенном Федеральной налоговой службой.</w:t>
      </w:r>
    </w:p>
    <w:p w:rsidR="003A0DF0" w:rsidRDefault="003A0DF0">
      <w:pPr>
        <w:pStyle w:val="ConsPlusNormal"/>
        <w:spacing w:before="220"/>
        <w:ind w:firstLine="540"/>
        <w:jc w:val="both"/>
      </w:pPr>
      <w:r>
        <w:t xml:space="preserve">20. После проверки правильности исчисления суммы утилизационного сбора и его поступления по соответствующему коду бюджетной классификации на счет органа Федерального казначейства налоговый орган проставляет на бланках паспортов и (или) в паспортах (дубликатах), указанных в </w:t>
      </w:r>
      <w:hyperlink w:anchor="P83" w:history="1">
        <w:r>
          <w:rPr>
            <w:color w:val="0000FF"/>
          </w:rPr>
          <w:t>подпункте "б" пункта 18</w:t>
        </w:r>
      </w:hyperlink>
      <w:r>
        <w:t xml:space="preserve"> настоящих Правил, отметку об уплате утилизационного сбора и возвращает их плательщику или его уполномоченному представителю.</w:t>
      </w:r>
    </w:p>
    <w:p w:rsidR="003A0DF0" w:rsidRDefault="003A0DF0">
      <w:pPr>
        <w:pStyle w:val="ConsPlusNormal"/>
        <w:ind w:firstLine="540"/>
        <w:jc w:val="both"/>
      </w:pPr>
    </w:p>
    <w:p w:rsidR="003A0DF0" w:rsidRDefault="003A0DF0">
      <w:pPr>
        <w:pStyle w:val="ConsPlusNormal"/>
        <w:jc w:val="center"/>
        <w:outlineLvl w:val="1"/>
      </w:pPr>
      <w:bookmarkStart w:id="8" w:name="P94"/>
      <w:bookmarkEnd w:id="8"/>
      <w:r>
        <w:t>IV. Особый порядок исчисления и уплаты утилизационного</w:t>
      </w:r>
    </w:p>
    <w:p w:rsidR="003A0DF0" w:rsidRDefault="003A0DF0">
      <w:pPr>
        <w:pStyle w:val="ConsPlusNormal"/>
        <w:jc w:val="center"/>
      </w:pPr>
      <w:r>
        <w:t>сбора плательщиками, указанными в абзаце третьем пункта 3</w:t>
      </w:r>
    </w:p>
    <w:p w:rsidR="003A0DF0" w:rsidRDefault="003A0DF0">
      <w:pPr>
        <w:pStyle w:val="ConsPlusNormal"/>
        <w:jc w:val="center"/>
      </w:pPr>
      <w:r>
        <w:t>статьи 24.1 Федерального закона "Об отходах производства</w:t>
      </w:r>
    </w:p>
    <w:p w:rsidR="003A0DF0" w:rsidRDefault="003A0DF0">
      <w:pPr>
        <w:pStyle w:val="ConsPlusNormal"/>
        <w:jc w:val="center"/>
      </w:pPr>
      <w:r>
        <w:t>и потребления", признанными организациями - крупнейшими</w:t>
      </w:r>
    </w:p>
    <w:p w:rsidR="003A0DF0" w:rsidRDefault="003A0DF0">
      <w:pPr>
        <w:pStyle w:val="ConsPlusNormal"/>
        <w:jc w:val="center"/>
      </w:pPr>
      <w:r>
        <w:t>производителями самоходных машин и (или) прицепов</w:t>
      </w:r>
    </w:p>
    <w:p w:rsidR="003A0DF0" w:rsidRDefault="003A0DF0">
      <w:pPr>
        <w:pStyle w:val="ConsPlusNormal"/>
        <w:ind w:firstLine="540"/>
        <w:jc w:val="both"/>
      </w:pPr>
    </w:p>
    <w:p w:rsidR="003A0DF0" w:rsidRDefault="003A0DF0">
      <w:pPr>
        <w:pStyle w:val="ConsPlusNormal"/>
        <w:ind w:firstLine="540"/>
        <w:jc w:val="both"/>
      </w:pPr>
      <w:r>
        <w:t xml:space="preserve">21. Плательщик, указанный в </w:t>
      </w:r>
      <w:hyperlink r:id="rId32" w:history="1">
        <w:r>
          <w:rPr>
            <w:color w:val="0000FF"/>
          </w:rPr>
          <w:t>абзаце третьем пункта 3 статьи 24.1</w:t>
        </w:r>
      </w:hyperlink>
      <w:r>
        <w:t xml:space="preserve"> Федерального закона "Об отходах производства и потребления", признанный организацией - крупнейшим производителем самоходных машин и (или) прицепов в </w:t>
      </w:r>
      <w:hyperlink r:id="rId33" w:history="1">
        <w:r>
          <w:rPr>
            <w:color w:val="0000FF"/>
          </w:rPr>
          <w:t>порядке</w:t>
        </w:r>
      </w:hyperlink>
      <w:r>
        <w:t xml:space="preserve">, определяемом Министерством промышленности и торговли Российской Федерации, и включенный в реестр крупнейших производителей, ведение </w:t>
      </w:r>
      <w:r>
        <w:lastRenderedPageBreak/>
        <w:t>которого осуществляет Министерство промышленности и торговли Российской Федерации (далее - крупнейший производитель), представляет не позднее последнего дня квартала, в котором был выдан бланк паспорта, на котором крупнейшим производителем самостоятельно проставлена отметка об уплате утилизационного сбора, в налоговый орган по месту нахождения крупнейшего производителя:</w:t>
      </w:r>
    </w:p>
    <w:p w:rsidR="003A0DF0" w:rsidRDefault="003A0DF0">
      <w:pPr>
        <w:pStyle w:val="ConsPlusNormal"/>
        <w:spacing w:before="220"/>
        <w:ind w:firstLine="540"/>
        <w:jc w:val="both"/>
      </w:pPr>
      <w:r>
        <w:t xml:space="preserve">а) расчет утилизационного сбора, оформляемый до 29 февраля 2016 г. включительно на бумажном носителе, а с 1 марта 2016 г. - в электронной форме с направлением по телекоммуникационным каналам связи в </w:t>
      </w:r>
      <w:hyperlink r:id="rId34" w:history="1">
        <w:r>
          <w:rPr>
            <w:color w:val="0000FF"/>
          </w:rPr>
          <w:t>формате</w:t>
        </w:r>
      </w:hyperlink>
      <w:r>
        <w:t>, определенном Федеральной налоговой службой;</w:t>
      </w:r>
    </w:p>
    <w:p w:rsidR="003A0DF0" w:rsidRDefault="003A0DF0">
      <w:pPr>
        <w:pStyle w:val="ConsPlusNormal"/>
        <w:spacing w:before="220"/>
        <w:ind w:firstLine="540"/>
        <w:jc w:val="both"/>
      </w:pPr>
      <w:r>
        <w:t>б) копии сертификатов соответствия и (или) деклараций о соответствии самоходной машины и (или) прицепа;</w:t>
      </w:r>
    </w:p>
    <w:p w:rsidR="003A0DF0" w:rsidRDefault="003A0DF0">
      <w:pPr>
        <w:pStyle w:val="ConsPlusNormal"/>
        <w:spacing w:before="220"/>
        <w:ind w:firstLine="540"/>
        <w:jc w:val="both"/>
      </w:pPr>
      <w:r>
        <w:t>в) копии паспортов, выданных на самоходные машины и (или) прицепы, в отношении которых ранее был уплачен утилизационный сбор, на базе которых плательщиком изготовлены (достроены) самоходные машины и (или) прицепы, в случае если в отношении таких самоходных машин и (или) прицепов в соответствии с законодательством Российской Федерации выдаются новые паспорта.</w:t>
      </w:r>
    </w:p>
    <w:p w:rsidR="003A0DF0" w:rsidRDefault="003A0DF0">
      <w:pPr>
        <w:pStyle w:val="ConsPlusNormal"/>
        <w:spacing w:before="220"/>
        <w:ind w:firstLine="540"/>
        <w:jc w:val="both"/>
      </w:pPr>
      <w:r>
        <w:t>22. Налоговый орган в течение одного рабочего дня со дня получения расчета утилизационного сбора, представленного в электронной форме, направляет крупнейшему производителю в электронной форме по телекоммуникационным каналам связи квитанцию о приеме расчета утилизационного сбора либо уведомление об отказе в приеме такого расчета. Основаниями для отказа в приеме расчета утилизационного сбора являются:</w:t>
      </w:r>
    </w:p>
    <w:p w:rsidR="003A0DF0" w:rsidRDefault="003A0DF0">
      <w:pPr>
        <w:pStyle w:val="ConsPlusNormal"/>
        <w:spacing w:before="220"/>
        <w:ind w:firstLine="540"/>
        <w:jc w:val="both"/>
      </w:pPr>
      <w:r>
        <w:t>а) представление расчета утилизационного сбора в формате, не соответствующем формату, определенному Федеральной налоговой службой;</w:t>
      </w:r>
    </w:p>
    <w:p w:rsidR="003A0DF0" w:rsidRDefault="003A0DF0">
      <w:pPr>
        <w:pStyle w:val="ConsPlusNormal"/>
        <w:spacing w:before="220"/>
        <w:ind w:firstLine="540"/>
        <w:jc w:val="both"/>
      </w:pPr>
      <w:r>
        <w:t xml:space="preserve">б) отсутствие электронной подписи либо ее несоответствие требованиям, установленным </w:t>
      </w:r>
      <w:hyperlink r:id="rId35" w:history="1">
        <w:r>
          <w:rPr>
            <w:color w:val="0000FF"/>
          </w:rPr>
          <w:t>законодательством</w:t>
        </w:r>
      </w:hyperlink>
      <w:r>
        <w:t xml:space="preserve"> Российской Федерации;</w:t>
      </w:r>
    </w:p>
    <w:p w:rsidR="003A0DF0" w:rsidRDefault="003A0DF0">
      <w:pPr>
        <w:pStyle w:val="ConsPlusNormal"/>
        <w:spacing w:before="220"/>
        <w:ind w:firstLine="540"/>
        <w:jc w:val="both"/>
      </w:pPr>
      <w:r>
        <w:t>в) направление расчета утилизационного сбора в налоговый орган, находящийся по месту, отличному от места нахождения крупнейшего производителя.</w:t>
      </w:r>
    </w:p>
    <w:p w:rsidR="003A0DF0" w:rsidRDefault="003A0DF0">
      <w:pPr>
        <w:pStyle w:val="ConsPlusNormal"/>
        <w:spacing w:before="220"/>
        <w:ind w:firstLine="540"/>
        <w:jc w:val="both"/>
      </w:pPr>
      <w:r>
        <w:t>23. Налоговый орган в течение 30 календарных дней со дня получения расчета утилизационного сбора направляет крупнейшему производителю по 29 февраля 2016 г. включительно на бумажном носителе, а с 1 марта 2016 г. - в электронной форме по телекоммуникационным каналам связи информацию о наличии ошибок в исчислении суммы утилизационного сбора.</w:t>
      </w:r>
    </w:p>
    <w:p w:rsidR="003A0DF0" w:rsidRDefault="003A0DF0">
      <w:pPr>
        <w:pStyle w:val="ConsPlusNormal"/>
        <w:spacing w:before="220"/>
        <w:ind w:firstLine="540"/>
        <w:jc w:val="both"/>
      </w:pPr>
      <w:r>
        <w:t>Крупнейший производитель устраняет в течение 5 календарных дней со дня получения указанной информации ошибки и повторно представляет расчет утилизационного сбора.</w:t>
      </w:r>
    </w:p>
    <w:p w:rsidR="003A0DF0" w:rsidRDefault="003A0DF0">
      <w:pPr>
        <w:pStyle w:val="ConsPlusNormal"/>
        <w:spacing w:before="220"/>
        <w:ind w:firstLine="540"/>
        <w:jc w:val="both"/>
      </w:pPr>
      <w:bookmarkStart w:id="9" w:name="P110"/>
      <w:bookmarkEnd w:id="9"/>
      <w:r>
        <w:t>24. Крупнейший производитель в течение 45 календарных дней, следующих за кварталом, в котором составлен расчет утилизационного сбора, осуществляет уплату утилизационного сбора.</w:t>
      </w:r>
    </w:p>
    <w:p w:rsidR="003A0DF0" w:rsidRDefault="003A0DF0">
      <w:pPr>
        <w:pStyle w:val="ConsPlusNormal"/>
        <w:spacing w:before="220"/>
        <w:ind w:firstLine="540"/>
        <w:jc w:val="both"/>
      </w:pPr>
      <w:r>
        <w:t>За III квартал года крупнейший производитель осуществляет уплату утилизационного сбора в течение 90 календарных дней, следующих за указанным кварталом.</w:t>
      </w:r>
    </w:p>
    <w:p w:rsidR="003A0DF0" w:rsidRDefault="003A0DF0">
      <w:pPr>
        <w:pStyle w:val="ConsPlusNormal"/>
        <w:spacing w:before="220"/>
        <w:ind w:firstLine="540"/>
        <w:jc w:val="both"/>
      </w:pPr>
      <w:r>
        <w:t xml:space="preserve">25. В случае если крупнейший производитель не осуществил уплату утилизационного сбора или осуществил уплату утилизационного сбора не в полном объеме в сроки, которые предусмотрены </w:t>
      </w:r>
      <w:hyperlink w:anchor="P110" w:history="1">
        <w:r>
          <w:rPr>
            <w:color w:val="0000FF"/>
          </w:rPr>
          <w:t>пунктом 24</w:t>
        </w:r>
      </w:hyperlink>
      <w:r>
        <w:t xml:space="preserve"> настоящих Правил:</w:t>
      </w:r>
    </w:p>
    <w:p w:rsidR="003A0DF0" w:rsidRDefault="003A0DF0">
      <w:pPr>
        <w:pStyle w:val="ConsPlusNormal"/>
        <w:spacing w:before="220"/>
        <w:ind w:firstLine="540"/>
        <w:jc w:val="both"/>
      </w:pPr>
      <w:r>
        <w:t xml:space="preserve">а) налоговым органом осуществляется взыскание утилизационного сбора в порядке, аналогичном порядку, установленному </w:t>
      </w:r>
      <w:hyperlink r:id="rId36" w:history="1">
        <w:r>
          <w:rPr>
            <w:color w:val="0000FF"/>
          </w:rPr>
          <w:t>главами 8</w:t>
        </w:r>
      </w:hyperlink>
      <w:r>
        <w:t xml:space="preserve">, </w:t>
      </w:r>
      <w:hyperlink r:id="rId37" w:history="1">
        <w:r>
          <w:rPr>
            <w:color w:val="0000FF"/>
          </w:rPr>
          <w:t>10</w:t>
        </w:r>
      </w:hyperlink>
      <w:r>
        <w:t xml:space="preserve"> и </w:t>
      </w:r>
      <w:hyperlink r:id="rId38" w:history="1">
        <w:r>
          <w:rPr>
            <w:color w:val="0000FF"/>
          </w:rPr>
          <w:t>11</w:t>
        </w:r>
      </w:hyperlink>
      <w:r>
        <w:t xml:space="preserve"> Налогового кодекса Российской </w:t>
      </w:r>
      <w:r>
        <w:lastRenderedPageBreak/>
        <w:t>Федерации для взыскания налогов и сборов;</w:t>
      </w:r>
    </w:p>
    <w:p w:rsidR="003A0DF0" w:rsidRDefault="003A0DF0">
      <w:pPr>
        <w:pStyle w:val="ConsPlusNormal"/>
        <w:spacing w:before="220"/>
        <w:ind w:firstLine="540"/>
        <w:jc w:val="both"/>
      </w:pPr>
      <w:r>
        <w:t xml:space="preserve">б) до даты уплаты (взыскания) утилизационного сбора в полном объеме и его поступления по соответствующему коду бюджетной классификации на счет органа Федерального казначейства крупнейшим производителем осуществляется исчисление и уплата утилизационного сбора в соответствии с </w:t>
      </w:r>
      <w:hyperlink w:anchor="P78" w:history="1">
        <w:r>
          <w:rPr>
            <w:color w:val="0000FF"/>
          </w:rPr>
          <w:t>разделом III</w:t>
        </w:r>
      </w:hyperlink>
      <w:r>
        <w:t xml:space="preserve"> настоящих Правил.</w:t>
      </w:r>
    </w:p>
    <w:p w:rsidR="003A0DF0" w:rsidRDefault="003A0DF0">
      <w:pPr>
        <w:pStyle w:val="ConsPlusNormal"/>
        <w:ind w:firstLine="540"/>
        <w:jc w:val="both"/>
      </w:pPr>
    </w:p>
    <w:p w:rsidR="003A0DF0" w:rsidRDefault="003A0DF0">
      <w:pPr>
        <w:pStyle w:val="ConsPlusNormal"/>
        <w:jc w:val="center"/>
        <w:outlineLvl w:val="1"/>
      </w:pPr>
      <w:r>
        <w:t>V. Порядок возврата и зачета излишне уплаченных или излишне</w:t>
      </w:r>
    </w:p>
    <w:p w:rsidR="003A0DF0" w:rsidRDefault="003A0DF0">
      <w:pPr>
        <w:pStyle w:val="ConsPlusNormal"/>
        <w:jc w:val="center"/>
      </w:pPr>
      <w:r>
        <w:t>взысканных сумм утилизационного сбора</w:t>
      </w:r>
    </w:p>
    <w:p w:rsidR="003A0DF0" w:rsidRDefault="003A0DF0">
      <w:pPr>
        <w:pStyle w:val="ConsPlusNormal"/>
        <w:ind w:firstLine="540"/>
        <w:jc w:val="both"/>
      </w:pPr>
    </w:p>
    <w:p w:rsidR="003A0DF0" w:rsidRDefault="003A0DF0">
      <w:pPr>
        <w:pStyle w:val="ConsPlusNormal"/>
        <w:ind w:firstLine="540"/>
        <w:jc w:val="both"/>
      </w:pPr>
      <w:r>
        <w:t>26. В случае уплаты (взыскания) утилизационного сбора в размере, превышающем размер утилизационного сбора, подлежащий уплате (взысканию), или в случае ошибочной уплаты утилизационного сбора излишне уплаченный (взысканный) утилизационный сбор подлежит возврату плательщику (его правопреемнику, наследнику) либо зачету в счет предстоящей уплаты плательщиком утилизационного сбора.</w:t>
      </w:r>
    </w:p>
    <w:p w:rsidR="003A0DF0" w:rsidRDefault="003A0DF0">
      <w:pPr>
        <w:pStyle w:val="ConsPlusNormal"/>
        <w:spacing w:before="220"/>
        <w:ind w:firstLine="540"/>
        <w:jc w:val="both"/>
      </w:pPr>
      <w:r>
        <w:t>Имеющая отрицательное значение разница между размером утилизационного сбора, рассчитанного в отношении самоходной машины или прицепа, на которые выдается новый паспорт, которые изготовлены (достроены) на базе самоходной машины или прицепа, в отношении которых ранее был уплачен утилизационный сбор, и размером утилизационного сбора, ранее уплаченного в отношении самоходной машины или прицепа, на базе которых была осуществлена достройка, излишне уплаченным (взысканным) утилизационным сбором не признается.</w:t>
      </w:r>
    </w:p>
    <w:p w:rsidR="003A0DF0" w:rsidRDefault="003A0DF0">
      <w:pPr>
        <w:pStyle w:val="ConsPlusNormal"/>
        <w:spacing w:before="220"/>
        <w:ind w:firstLine="540"/>
        <w:jc w:val="both"/>
      </w:pPr>
      <w:r>
        <w:t xml:space="preserve">27. Излишне уплаченный (взысканный) утилизационный сбор подлежит возврату плательщику на основании письменного заявления о возврате излишне уплаченного (взысканного) утилизационного сбора в отношении самоходных машин и (или) прицепов. Форма заявления о возврате излишне уплаченного (взысканного) утилизационного сбора в отношении самоходных машин и (или) прицепов к ним приведена в </w:t>
      </w:r>
      <w:hyperlink w:anchor="P392" w:history="1">
        <w:r>
          <w:rPr>
            <w:color w:val="0000FF"/>
          </w:rPr>
          <w:t>приложении N 4</w:t>
        </w:r>
      </w:hyperlink>
      <w:r>
        <w:t>.</w:t>
      </w:r>
    </w:p>
    <w:p w:rsidR="003A0DF0" w:rsidRDefault="003A0DF0">
      <w:pPr>
        <w:pStyle w:val="ConsPlusNormal"/>
        <w:spacing w:before="220"/>
        <w:ind w:firstLine="540"/>
        <w:jc w:val="both"/>
      </w:pPr>
      <w:r>
        <w:t xml:space="preserve">28. Излишне уплаченный (взысканный) утилизационный сбор, исчисленный плательщиком в соответствии с </w:t>
      </w:r>
      <w:hyperlink w:anchor="P61" w:history="1">
        <w:r>
          <w:rPr>
            <w:color w:val="0000FF"/>
          </w:rPr>
          <w:t>разделами II</w:t>
        </w:r>
      </w:hyperlink>
      <w:r>
        <w:t xml:space="preserve"> и </w:t>
      </w:r>
      <w:hyperlink w:anchor="P78" w:history="1">
        <w:r>
          <w:rPr>
            <w:color w:val="0000FF"/>
          </w:rPr>
          <w:t>III</w:t>
        </w:r>
      </w:hyperlink>
      <w:r>
        <w:t xml:space="preserve"> настоящих Правил, подлежит зачету в счет предстоящей уплаты утилизационного сбора на основании письменного заявления, приведенного в </w:t>
      </w:r>
      <w:hyperlink w:anchor="P322" w:history="1">
        <w:r>
          <w:rPr>
            <w:color w:val="0000FF"/>
          </w:rPr>
          <w:t>приложении N 3</w:t>
        </w:r>
      </w:hyperlink>
      <w:r>
        <w:t xml:space="preserve"> к настоящим Правилам, в размере излишне уплаченного (взысканного) утилизационного сбора, по которому принято решение о зачете в счет предстоящей уплаты утилизационного сбора.</w:t>
      </w:r>
    </w:p>
    <w:p w:rsidR="003A0DF0" w:rsidRDefault="003A0DF0">
      <w:pPr>
        <w:pStyle w:val="ConsPlusNormal"/>
        <w:spacing w:before="220"/>
        <w:ind w:firstLine="540"/>
        <w:jc w:val="both"/>
      </w:pPr>
      <w:r>
        <w:t xml:space="preserve">Излишне уплаченный (взысканный) утилизационный сбор, исчисленный крупнейшим производителем в соответствии с </w:t>
      </w:r>
      <w:hyperlink w:anchor="P94" w:history="1">
        <w:r>
          <w:rPr>
            <w:color w:val="0000FF"/>
          </w:rPr>
          <w:t>разделом IV</w:t>
        </w:r>
      </w:hyperlink>
      <w:r>
        <w:t xml:space="preserve"> настоящих Правил, подлежит зачету в счет предстоящей уплаты утилизационного сбора в размере излишне уплаченного (взысканного) утилизационного сбора, определяемого крупнейшим производителем самостоятельно.</w:t>
      </w:r>
    </w:p>
    <w:p w:rsidR="003A0DF0" w:rsidRDefault="003A0DF0">
      <w:pPr>
        <w:pStyle w:val="ConsPlusNormal"/>
        <w:spacing w:before="220"/>
        <w:ind w:firstLine="540"/>
        <w:jc w:val="both"/>
      </w:pPr>
      <w:bookmarkStart w:id="10" w:name="P124"/>
      <w:bookmarkEnd w:id="10"/>
      <w:r>
        <w:t xml:space="preserve">29. Заявление, приведенное в </w:t>
      </w:r>
      <w:hyperlink w:anchor="P322" w:history="1">
        <w:r>
          <w:rPr>
            <w:color w:val="0000FF"/>
          </w:rPr>
          <w:t>приложении N 3</w:t>
        </w:r>
      </w:hyperlink>
      <w:r>
        <w:t xml:space="preserve"> или </w:t>
      </w:r>
      <w:hyperlink w:anchor="P392" w:history="1">
        <w:r>
          <w:rPr>
            <w:color w:val="0000FF"/>
          </w:rPr>
          <w:t>4</w:t>
        </w:r>
      </w:hyperlink>
      <w:r>
        <w:t xml:space="preserve"> к настоящим Правилам, подается плательщиком (его правопреемником, наследником) или его уполномоченным представителем в таможенный или налоговый орган, проставивший на паспорте, выданном на самоходную машину и (или) прицеп, отметку об уплате утилизационного сбора, либо налоговый орган по месту нахождения крупнейшего производителя в течение 3 лет со дня уплаты (взыскания) утилизационного сбора с приложением:</w:t>
      </w:r>
    </w:p>
    <w:p w:rsidR="003A0DF0" w:rsidRDefault="003A0DF0">
      <w:pPr>
        <w:pStyle w:val="ConsPlusNormal"/>
        <w:spacing w:before="220"/>
        <w:ind w:firstLine="540"/>
        <w:jc w:val="both"/>
      </w:pPr>
      <w:r>
        <w:t>а) документов, подтверждающих исчисление и уплату утилизационного сбора;</w:t>
      </w:r>
    </w:p>
    <w:p w:rsidR="003A0DF0" w:rsidRDefault="003A0DF0">
      <w:pPr>
        <w:pStyle w:val="ConsPlusNormal"/>
        <w:spacing w:before="220"/>
        <w:ind w:firstLine="540"/>
        <w:jc w:val="both"/>
      </w:pPr>
      <w:r>
        <w:t>б) документов, позволяющих определить уплату (взыскание) утилизационного сбора в размере, который превышает размер утилизационного сбора, подлежащий уплате, а также ошибочную уплату (взыскание) утилизационного сбора;</w:t>
      </w:r>
    </w:p>
    <w:p w:rsidR="003A0DF0" w:rsidRDefault="003A0DF0">
      <w:pPr>
        <w:pStyle w:val="ConsPlusNormal"/>
        <w:spacing w:before="220"/>
        <w:ind w:firstLine="540"/>
        <w:jc w:val="both"/>
      </w:pPr>
      <w:r>
        <w:t xml:space="preserve">в) копии документа, подтверждающего полномочия на осуществление действий от имени </w:t>
      </w:r>
      <w:r>
        <w:lastRenderedPageBreak/>
        <w:t xml:space="preserve">плательщика, в случае если заявление, приведенное в </w:t>
      </w:r>
      <w:hyperlink w:anchor="P322" w:history="1">
        <w:r>
          <w:rPr>
            <w:color w:val="0000FF"/>
          </w:rPr>
          <w:t>приложении N 3</w:t>
        </w:r>
      </w:hyperlink>
      <w:r>
        <w:t xml:space="preserve"> или </w:t>
      </w:r>
      <w:hyperlink w:anchor="P392" w:history="1">
        <w:r>
          <w:rPr>
            <w:color w:val="0000FF"/>
          </w:rPr>
          <w:t>4</w:t>
        </w:r>
      </w:hyperlink>
      <w:r>
        <w:t xml:space="preserve"> к настоящим Правилам, подается уполномоченным представителем плательщика.</w:t>
      </w:r>
    </w:p>
    <w:p w:rsidR="003A0DF0" w:rsidRDefault="003A0DF0">
      <w:pPr>
        <w:pStyle w:val="ConsPlusNormal"/>
        <w:spacing w:before="220"/>
        <w:ind w:firstLine="540"/>
        <w:jc w:val="both"/>
      </w:pPr>
      <w:r>
        <w:t xml:space="preserve">30. Юридические лица, созданные в соответствии с законодательством Российской Федерации, наряду с документами, указанными в </w:t>
      </w:r>
      <w:hyperlink w:anchor="P124" w:history="1">
        <w:r>
          <w:rPr>
            <w:color w:val="0000FF"/>
          </w:rPr>
          <w:t>пункте 29</w:t>
        </w:r>
      </w:hyperlink>
      <w:r>
        <w:t xml:space="preserve"> настоящих Правил, представляют:</w:t>
      </w:r>
    </w:p>
    <w:p w:rsidR="003A0DF0" w:rsidRDefault="003A0DF0">
      <w:pPr>
        <w:pStyle w:val="ConsPlusNormal"/>
        <w:spacing w:before="220"/>
        <w:ind w:firstLine="540"/>
        <w:jc w:val="both"/>
      </w:pPr>
      <w:r>
        <w:t xml:space="preserve">документ, подтверждающий полномочия лица, подписавшего заявление, приведенное в </w:t>
      </w:r>
      <w:hyperlink w:anchor="P322" w:history="1">
        <w:r>
          <w:rPr>
            <w:color w:val="0000FF"/>
          </w:rPr>
          <w:t>приложении N 3</w:t>
        </w:r>
      </w:hyperlink>
      <w:r>
        <w:t xml:space="preserve"> или </w:t>
      </w:r>
      <w:hyperlink w:anchor="P392" w:history="1">
        <w:r>
          <w:rPr>
            <w:color w:val="0000FF"/>
          </w:rPr>
          <w:t>4</w:t>
        </w:r>
      </w:hyperlink>
      <w:r>
        <w:t xml:space="preserve"> к настоящим Правилам, или надлежащим образом заверенную копию указанного документа;</w:t>
      </w:r>
    </w:p>
    <w:p w:rsidR="003A0DF0" w:rsidRDefault="003A0DF0">
      <w:pPr>
        <w:pStyle w:val="ConsPlusNormal"/>
        <w:spacing w:before="220"/>
        <w:ind w:firstLine="540"/>
        <w:jc w:val="both"/>
      </w:pPr>
      <w:r>
        <w:t xml:space="preserve">документ, подтверждающий правопреемство, в случае если заявление, приведенное в </w:t>
      </w:r>
      <w:hyperlink w:anchor="P322" w:history="1">
        <w:r>
          <w:rPr>
            <w:color w:val="0000FF"/>
          </w:rPr>
          <w:t>приложении N 3</w:t>
        </w:r>
      </w:hyperlink>
      <w:r>
        <w:t xml:space="preserve"> или </w:t>
      </w:r>
      <w:hyperlink w:anchor="P392" w:history="1">
        <w:r>
          <w:rPr>
            <w:color w:val="0000FF"/>
          </w:rPr>
          <w:t>4</w:t>
        </w:r>
      </w:hyperlink>
      <w:r>
        <w:t xml:space="preserve"> к настоящим Правилам, подается правопреемником лица, уплатившего утилизационный сбор, или заверенную копию указанного документа.</w:t>
      </w:r>
    </w:p>
    <w:p w:rsidR="003A0DF0" w:rsidRDefault="003A0DF0">
      <w:pPr>
        <w:pStyle w:val="ConsPlusNormal"/>
        <w:spacing w:before="220"/>
        <w:ind w:firstLine="540"/>
        <w:jc w:val="both"/>
      </w:pPr>
      <w:r>
        <w:t>Юридические лица, созданные в соответствии с законодательством Российской Федерации, вправе представить в таможенный орган:</w:t>
      </w:r>
    </w:p>
    <w:p w:rsidR="003A0DF0" w:rsidRDefault="003A0DF0">
      <w:pPr>
        <w:pStyle w:val="ConsPlusNormal"/>
        <w:spacing w:before="220"/>
        <w:ind w:firstLine="540"/>
        <w:jc w:val="both"/>
      </w:pPr>
      <w:r>
        <w:t>копию свидетельства о постановке на учет в налоговом органе и оригинал этого свидетельства;</w:t>
      </w:r>
    </w:p>
    <w:p w:rsidR="003A0DF0" w:rsidRDefault="003A0DF0">
      <w:pPr>
        <w:pStyle w:val="ConsPlusNormal"/>
        <w:spacing w:before="220"/>
        <w:ind w:firstLine="540"/>
        <w:jc w:val="both"/>
      </w:pPr>
      <w:r>
        <w:t>копию свидетельства о государственной регистрации и оригинал этого свидетельства.</w:t>
      </w:r>
    </w:p>
    <w:p w:rsidR="003A0DF0" w:rsidRDefault="003A0DF0">
      <w:pPr>
        <w:pStyle w:val="ConsPlusNormal"/>
        <w:spacing w:before="220"/>
        <w:ind w:firstLine="540"/>
        <w:jc w:val="both"/>
      </w:pPr>
      <w:r>
        <w:t xml:space="preserve">31. Юридические лица, созданные в соответствии с законодательством иностранного государства, наряду с документами, указанными в </w:t>
      </w:r>
      <w:hyperlink w:anchor="P124" w:history="1">
        <w:r>
          <w:rPr>
            <w:color w:val="0000FF"/>
          </w:rPr>
          <w:t>пункте 29</w:t>
        </w:r>
      </w:hyperlink>
      <w:r>
        <w:t xml:space="preserve"> настоящих Правил, представляют:</w:t>
      </w:r>
    </w:p>
    <w:p w:rsidR="003A0DF0" w:rsidRDefault="003A0DF0">
      <w:pPr>
        <w:pStyle w:val="ConsPlusNormal"/>
        <w:spacing w:before="220"/>
        <w:ind w:firstLine="540"/>
        <w:jc w:val="both"/>
      </w:pPr>
      <w:r>
        <w:t>а) копию документа, подтверждающего статус юридического лица в соответствии с законодательством государства, на территории которого создано это юридическое лицо, с нотариально засвидетельствованным переводом на русский язык;</w:t>
      </w:r>
    </w:p>
    <w:p w:rsidR="003A0DF0" w:rsidRDefault="003A0DF0">
      <w:pPr>
        <w:pStyle w:val="ConsPlusNormal"/>
        <w:spacing w:before="220"/>
        <w:ind w:firstLine="540"/>
        <w:jc w:val="both"/>
      </w:pPr>
      <w:r>
        <w:t xml:space="preserve">б) копию документа, подтверждающего полномочия лица, подписавшего заявление, приведенное в </w:t>
      </w:r>
      <w:hyperlink w:anchor="P322" w:history="1">
        <w:r>
          <w:rPr>
            <w:color w:val="0000FF"/>
          </w:rPr>
          <w:t>приложении N 3</w:t>
        </w:r>
      </w:hyperlink>
      <w:r>
        <w:t xml:space="preserve"> или </w:t>
      </w:r>
      <w:hyperlink w:anchor="P392" w:history="1">
        <w:r>
          <w:rPr>
            <w:color w:val="0000FF"/>
          </w:rPr>
          <w:t>4</w:t>
        </w:r>
      </w:hyperlink>
      <w:r>
        <w:t xml:space="preserve"> к настоящим Правилам, с нотариально засвидетельствованным переводом на русский язык.</w:t>
      </w:r>
    </w:p>
    <w:p w:rsidR="003A0DF0" w:rsidRDefault="003A0DF0">
      <w:pPr>
        <w:pStyle w:val="ConsPlusNormal"/>
        <w:spacing w:before="220"/>
        <w:ind w:firstLine="540"/>
        <w:jc w:val="both"/>
      </w:pPr>
      <w:r>
        <w:t xml:space="preserve">32. Физические лица, зарегистрированные в качестве индивидуальных предпринимателей, наряду с документами, указанными в </w:t>
      </w:r>
      <w:hyperlink w:anchor="P124" w:history="1">
        <w:r>
          <w:rPr>
            <w:color w:val="0000FF"/>
          </w:rPr>
          <w:t>пункте 29</w:t>
        </w:r>
      </w:hyperlink>
      <w:r>
        <w:t xml:space="preserve"> настоящих Правил, представляют:</w:t>
      </w:r>
    </w:p>
    <w:p w:rsidR="003A0DF0" w:rsidRDefault="003A0DF0">
      <w:pPr>
        <w:pStyle w:val="ConsPlusNormal"/>
        <w:spacing w:before="220"/>
        <w:ind w:firstLine="540"/>
        <w:jc w:val="both"/>
      </w:pPr>
      <w:r>
        <w:t>копии листов документа, удостоверяющего личность, содержащих сведения о личности физического лица (фамилия, имя, отчество, пол, дата рождения и место рождения), и оригинал документа;</w:t>
      </w:r>
    </w:p>
    <w:p w:rsidR="003A0DF0" w:rsidRDefault="003A0DF0">
      <w:pPr>
        <w:pStyle w:val="ConsPlusNormal"/>
        <w:spacing w:before="220"/>
        <w:ind w:firstLine="540"/>
        <w:jc w:val="both"/>
      </w:pPr>
      <w:r>
        <w:t xml:space="preserve">документ, подтверждающий право наследования, в случае если заявление, приведенное в </w:t>
      </w:r>
      <w:hyperlink w:anchor="P322" w:history="1">
        <w:r>
          <w:rPr>
            <w:color w:val="0000FF"/>
          </w:rPr>
          <w:t>приложении N 3</w:t>
        </w:r>
      </w:hyperlink>
      <w:r>
        <w:t xml:space="preserve"> или </w:t>
      </w:r>
      <w:hyperlink w:anchor="P392" w:history="1">
        <w:r>
          <w:rPr>
            <w:color w:val="0000FF"/>
          </w:rPr>
          <w:t>4</w:t>
        </w:r>
      </w:hyperlink>
      <w:r>
        <w:t xml:space="preserve"> к настоящим Правилам, подается наследником лица, уплатившего утилизационный сбор, либо заверенную копию указанного документа.</w:t>
      </w:r>
    </w:p>
    <w:p w:rsidR="003A0DF0" w:rsidRDefault="003A0DF0">
      <w:pPr>
        <w:pStyle w:val="ConsPlusNormal"/>
        <w:spacing w:before="220"/>
        <w:ind w:firstLine="540"/>
        <w:jc w:val="both"/>
      </w:pPr>
      <w:r>
        <w:t>Физические лица, зарегистрированные в качестве индивидуальных предпринимателей, также вправе представить:</w:t>
      </w:r>
    </w:p>
    <w:p w:rsidR="003A0DF0" w:rsidRDefault="003A0DF0">
      <w:pPr>
        <w:pStyle w:val="ConsPlusNormal"/>
        <w:spacing w:before="220"/>
        <w:ind w:firstLine="540"/>
        <w:jc w:val="both"/>
      </w:pPr>
      <w:r>
        <w:t>копию свидетельства о постановке на учет в налоговом органе и оригинал этого свидетельства;</w:t>
      </w:r>
    </w:p>
    <w:p w:rsidR="003A0DF0" w:rsidRDefault="003A0DF0">
      <w:pPr>
        <w:pStyle w:val="ConsPlusNormal"/>
        <w:spacing w:before="220"/>
        <w:ind w:firstLine="540"/>
        <w:jc w:val="both"/>
      </w:pPr>
      <w:r>
        <w:t>копию свидетельства о государственной регистрации и оригинал этого свидетельства;</w:t>
      </w:r>
    </w:p>
    <w:p w:rsidR="003A0DF0" w:rsidRDefault="003A0DF0">
      <w:pPr>
        <w:pStyle w:val="ConsPlusNormal"/>
        <w:spacing w:before="220"/>
        <w:ind w:firstLine="540"/>
        <w:jc w:val="both"/>
      </w:pPr>
      <w:r>
        <w:t xml:space="preserve">выписку из единого государственного реестра индивидуальных предпринимателей об исключении из этого реестра в случае, если на дату подачи заявления, приведенного в </w:t>
      </w:r>
      <w:hyperlink w:anchor="P322" w:history="1">
        <w:r>
          <w:rPr>
            <w:color w:val="0000FF"/>
          </w:rPr>
          <w:t>приложении N 3</w:t>
        </w:r>
      </w:hyperlink>
      <w:r>
        <w:t xml:space="preserve"> или </w:t>
      </w:r>
      <w:hyperlink w:anchor="P392" w:history="1">
        <w:r>
          <w:rPr>
            <w:color w:val="0000FF"/>
          </w:rPr>
          <w:t>4</w:t>
        </w:r>
      </w:hyperlink>
      <w:r>
        <w:t xml:space="preserve"> к настоящим Правилам, физическое лицо уже не является индивидуальным предпринимателем.</w:t>
      </w:r>
    </w:p>
    <w:p w:rsidR="003A0DF0" w:rsidRDefault="003A0DF0">
      <w:pPr>
        <w:pStyle w:val="ConsPlusNormal"/>
        <w:spacing w:before="220"/>
        <w:ind w:firstLine="540"/>
        <w:jc w:val="both"/>
      </w:pPr>
      <w:r>
        <w:lastRenderedPageBreak/>
        <w:t>Таможенные органы при необходимости запрашивают сведения о государственной регистрации и постановке на учет в налоговом органе физических лиц, зарегистрированных в качестве индивидуальных предпринимателей, через систему межведомственного электронного взаимодействия.</w:t>
      </w:r>
    </w:p>
    <w:p w:rsidR="003A0DF0" w:rsidRDefault="003A0DF0">
      <w:pPr>
        <w:pStyle w:val="ConsPlusNormal"/>
        <w:spacing w:before="220"/>
        <w:ind w:firstLine="540"/>
        <w:jc w:val="both"/>
      </w:pPr>
      <w:bookmarkStart w:id="11" w:name="P145"/>
      <w:bookmarkEnd w:id="11"/>
      <w:r>
        <w:t xml:space="preserve">33. Физические лица, не являющиеся индивидуальными предпринимателями, наряду с документами, указанными в </w:t>
      </w:r>
      <w:hyperlink w:anchor="P124" w:history="1">
        <w:r>
          <w:rPr>
            <w:color w:val="0000FF"/>
          </w:rPr>
          <w:t>пункте 29</w:t>
        </w:r>
      </w:hyperlink>
      <w:r>
        <w:t xml:space="preserve"> настоящих Правил, представляют:</w:t>
      </w:r>
    </w:p>
    <w:p w:rsidR="003A0DF0" w:rsidRDefault="003A0DF0">
      <w:pPr>
        <w:pStyle w:val="ConsPlusNormal"/>
        <w:spacing w:before="220"/>
        <w:ind w:firstLine="540"/>
        <w:jc w:val="both"/>
      </w:pPr>
      <w:r>
        <w:t>а) копии листов документа, удостоверяющего личность, содержащих сведения о личности физического лица (фамилия, имя, отчество, пол, дата рождения и место рождения), и оригинал документа;</w:t>
      </w:r>
    </w:p>
    <w:p w:rsidR="003A0DF0" w:rsidRDefault="003A0DF0">
      <w:pPr>
        <w:pStyle w:val="ConsPlusNormal"/>
        <w:spacing w:before="220"/>
        <w:ind w:firstLine="540"/>
        <w:jc w:val="both"/>
      </w:pPr>
      <w:r>
        <w:t xml:space="preserve">б) документ, подтверждающий право наследования, в случае если заявление, приведенное в </w:t>
      </w:r>
      <w:hyperlink w:anchor="P322" w:history="1">
        <w:r>
          <w:rPr>
            <w:color w:val="0000FF"/>
          </w:rPr>
          <w:t>приложении N 3</w:t>
        </w:r>
      </w:hyperlink>
      <w:r>
        <w:t xml:space="preserve"> или </w:t>
      </w:r>
      <w:hyperlink w:anchor="P392" w:history="1">
        <w:r>
          <w:rPr>
            <w:color w:val="0000FF"/>
          </w:rPr>
          <w:t>4</w:t>
        </w:r>
      </w:hyperlink>
      <w:r>
        <w:t xml:space="preserve"> к настоящим Правилам, подается наследником лица, уплатившего утилизационный сбор, либо заверенную копию указанного документа.</w:t>
      </w:r>
    </w:p>
    <w:p w:rsidR="003A0DF0" w:rsidRDefault="003A0DF0">
      <w:pPr>
        <w:pStyle w:val="ConsPlusNormal"/>
        <w:spacing w:before="220"/>
        <w:ind w:firstLine="540"/>
        <w:jc w:val="both"/>
      </w:pPr>
      <w:r>
        <w:t xml:space="preserve">34. При отсутствии в заявлении, приведенном в </w:t>
      </w:r>
      <w:hyperlink w:anchor="P322" w:history="1">
        <w:r>
          <w:rPr>
            <w:color w:val="0000FF"/>
          </w:rPr>
          <w:t>приложении N 3</w:t>
        </w:r>
      </w:hyperlink>
      <w:r>
        <w:t xml:space="preserve"> или </w:t>
      </w:r>
      <w:hyperlink w:anchor="P392" w:history="1">
        <w:r>
          <w:rPr>
            <w:color w:val="0000FF"/>
          </w:rPr>
          <w:t>4</w:t>
        </w:r>
      </w:hyperlink>
      <w:r>
        <w:t xml:space="preserve"> к настоящим Правилам, необходимых сведений и непредставлении необходимых документов таможенный или налоговый орган в течение 5 рабочих дней со дня поступления заявления:</w:t>
      </w:r>
    </w:p>
    <w:p w:rsidR="003A0DF0" w:rsidRDefault="003A0DF0">
      <w:pPr>
        <w:pStyle w:val="ConsPlusNormal"/>
        <w:spacing w:before="220"/>
        <w:ind w:firstLine="540"/>
        <w:jc w:val="both"/>
      </w:pPr>
      <w:r>
        <w:t>а) возвращает заявление плательщику (его правопреемнику, наследнику) или его уполномоченному представителю;</w:t>
      </w:r>
    </w:p>
    <w:p w:rsidR="003A0DF0" w:rsidRDefault="003A0DF0">
      <w:pPr>
        <w:pStyle w:val="ConsPlusNormal"/>
        <w:spacing w:before="220"/>
        <w:ind w:firstLine="540"/>
        <w:jc w:val="both"/>
      </w:pPr>
      <w:r>
        <w:t xml:space="preserve">б) направляет плательщику (его правопреемнику, наследнику) или его уполномоченному представителю решение об отказе в возврате излишне уплаченного (взысканного) утилизационного сбора в отношении самоходных машин и (или) прицепов к ним или о его зачете в счет предстоящей уплаты утилизационного сбора по форме, приведенной в </w:t>
      </w:r>
      <w:hyperlink w:anchor="P465" w:history="1">
        <w:r>
          <w:rPr>
            <w:color w:val="0000FF"/>
          </w:rPr>
          <w:t>приложении N 5</w:t>
        </w:r>
      </w:hyperlink>
      <w:r>
        <w:t>.</w:t>
      </w:r>
    </w:p>
    <w:p w:rsidR="003A0DF0" w:rsidRDefault="003A0DF0">
      <w:pPr>
        <w:pStyle w:val="ConsPlusNormal"/>
        <w:spacing w:before="220"/>
        <w:ind w:firstLine="540"/>
        <w:jc w:val="both"/>
      </w:pPr>
      <w:r>
        <w:t xml:space="preserve">35. В случае принятия решения о возврате излишне уплаченного (взысканного) утилизационного сбора плательщику (его правопреемнику, наследнику) или его уполномоченному представителю направляется решение о возврате излишне уплаченного (взысканного) утилизационного сбора в отношении самоходных машин и (или) прицепов к ним по форме, приведенной в </w:t>
      </w:r>
      <w:hyperlink w:anchor="P532" w:history="1">
        <w:r>
          <w:rPr>
            <w:color w:val="0000FF"/>
          </w:rPr>
          <w:t>приложении N 6</w:t>
        </w:r>
      </w:hyperlink>
      <w:r>
        <w:t>, в течение 5 рабочих дней со дня принятия налоговым или таможенным органом такого решения.</w:t>
      </w:r>
    </w:p>
    <w:p w:rsidR="003A0DF0" w:rsidRDefault="003A0DF0">
      <w:pPr>
        <w:pStyle w:val="ConsPlusNormal"/>
        <w:spacing w:before="220"/>
        <w:ind w:firstLine="540"/>
        <w:jc w:val="both"/>
      </w:pPr>
      <w:r>
        <w:t xml:space="preserve">Общий срок рассмотрения заявления, приведенного в </w:t>
      </w:r>
      <w:hyperlink w:anchor="P392" w:history="1">
        <w:r>
          <w:rPr>
            <w:color w:val="0000FF"/>
          </w:rPr>
          <w:t>приложении N 4</w:t>
        </w:r>
      </w:hyperlink>
      <w:r>
        <w:t xml:space="preserve"> к настоящим Правилам, принятия решения о возврате излишне уплаченного утилизационного сбора и осуществления возврата утилизационного сбора не может превышать 30 календарных дней со дня подачи заявления.</w:t>
      </w:r>
    </w:p>
    <w:p w:rsidR="003A0DF0" w:rsidRDefault="003A0DF0">
      <w:pPr>
        <w:pStyle w:val="ConsPlusNormal"/>
        <w:spacing w:before="220"/>
        <w:ind w:firstLine="540"/>
        <w:jc w:val="both"/>
      </w:pPr>
      <w:r>
        <w:t xml:space="preserve">36. Возврат излишне уплаченных утилизационных сборов производится Федеральным казначейством на основании поручения, представленного таможенным или налоговым органом, в который плательщиком (его правопреемником, наследником) или его уполномоченным представителем было подано заявление, приведенное в </w:t>
      </w:r>
      <w:hyperlink w:anchor="P392" w:history="1">
        <w:r>
          <w:rPr>
            <w:color w:val="0000FF"/>
          </w:rPr>
          <w:t>приложении N 4</w:t>
        </w:r>
      </w:hyperlink>
      <w:r>
        <w:t xml:space="preserve"> к настоящим Правилам, на счет плательщика (его правопреемника, наследника), указанный в таком заявлении.</w:t>
      </w:r>
    </w:p>
    <w:p w:rsidR="003A0DF0" w:rsidRDefault="003A0DF0">
      <w:pPr>
        <w:pStyle w:val="ConsPlusNormal"/>
        <w:spacing w:before="220"/>
        <w:ind w:firstLine="540"/>
        <w:jc w:val="both"/>
      </w:pPr>
      <w:r>
        <w:t>37. Возврат излишне уплаченных утилизационных сборов производится в валюте Российской Федерации. При возврате излишне уплаченных (взысканных) утилизационных сборов проценты с излишне уплаченных (взысканных) утилизационных сборов не выплачиваются, суммы не индексируются и комиссионное вознаграждение по банковским операциям выплачивается за счет переводимых средств.</w:t>
      </w:r>
    </w:p>
    <w:p w:rsidR="003A0DF0" w:rsidRDefault="003A0DF0">
      <w:pPr>
        <w:pStyle w:val="ConsPlusNormal"/>
        <w:spacing w:before="220"/>
        <w:ind w:firstLine="540"/>
        <w:jc w:val="both"/>
      </w:pPr>
      <w:r>
        <w:t>38. В случае принятия решения о зачете излишне уплаченного (взысканного) утилизационного сбора в счет его предстоящей уплаты:</w:t>
      </w:r>
    </w:p>
    <w:p w:rsidR="003A0DF0" w:rsidRDefault="003A0DF0">
      <w:pPr>
        <w:pStyle w:val="ConsPlusNormal"/>
        <w:spacing w:before="220"/>
        <w:ind w:firstLine="540"/>
        <w:jc w:val="both"/>
      </w:pPr>
      <w:r>
        <w:t xml:space="preserve">а) таможенный или налоговый орган направляют плательщику (его правопреемнику, </w:t>
      </w:r>
      <w:r>
        <w:lastRenderedPageBreak/>
        <w:t xml:space="preserve">наследнику) или его уполномоченному представителю решение по форме, приведенной в </w:t>
      </w:r>
      <w:hyperlink w:anchor="P262" w:history="1">
        <w:r>
          <w:rPr>
            <w:color w:val="0000FF"/>
          </w:rPr>
          <w:t>приложении N 2</w:t>
        </w:r>
      </w:hyperlink>
      <w:r>
        <w:t xml:space="preserve"> к настоящим Правилам, в течение 5 рабочих дней со дня принятия налоговым или таможенным органом такого решения;</w:t>
      </w:r>
    </w:p>
    <w:p w:rsidR="003A0DF0" w:rsidRDefault="003A0DF0">
      <w:pPr>
        <w:pStyle w:val="ConsPlusNormal"/>
        <w:spacing w:before="220"/>
        <w:ind w:firstLine="540"/>
        <w:jc w:val="both"/>
      </w:pPr>
      <w:r>
        <w:t xml:space="preserve">б) налоговый орган осуществляет зачет излишне уплаченного (взысканного) утилизационного сбора в счет уплаты исчисляемого утилизационного сбора без направления решения по форме, приведенной в </w:t>
      </w:r>
      <w:hyperlink w:anchor="P262" w:history="1">
        <w:r>
          <w:rPr>
            <w:color w:val="0000FF"/>
          </w:rPr>
          <w:t>приложении N 2</w:t>
        </w:r>
      </w:hyperlink>
      <w:r>
        <w:t xml:space="preserve"> к настоящим Правилам, если заявление, приведенное в </w:t>
      </w:r>
      <w:hyperlink w:anchor="P322" w:history="1">
        <w:r>
          <w:rPr>
            <w:color w:val="0000FF"/>
          </w:rPr>
          <w:t>приложении N 3</w:t>
        </w:r>
      </w:hyperlink>
      <w:r>
        <w:t xml:space="preserve"> к настоящим Правилам, представлено в соответствии с </w:t>
      </w:r>
      <w:hyperlink w:anchor="P88" w:history="1">
        <w:r>
          <w:rPr>
            <w:color w:val="0000FF"/>
          </w:rPr>
          <w:t>подпунктом "ж" пункта 18</w:t>
        </w:r>
      </w:hyperlink>
      <w:r>
        <w:t xml:space="preserve"> настоящих Правил.</w:t>
      </w:r>
    </w:p>
    <w:p w:rsidR="003A0DF0" w:rsidRDefault="003A0DF0">
      <w:pPr>
        <w:pStyle w:val="ConsPlusNormal"/>
        <w:ind w:firstLine="540"/>
        <w:jc w:val="both"/>
      </w:pPr>
    </w:p>
    <w:p w:rsidR="003A0DF0" w:rsidRDefault="003A0DF0">
      <w:pPr>
        <w:pStyle w:val="ConsPlusNormal"/>
        <w:ind w:firstLine="540"/>
        <w:jc w:val="both"/>
      </w:pPr>
    </w:p>
    <w:p w:rsidR="003A0DF0" w:rsidRDefault="003A0DF0">
      <w:pPr>
        <w:pStyle w:val="ConsPlusNormal"/>
        <w:ind w:firstLine="540"/>
        <w:jc w:val="both"/>
      </w:pPr>
    </w:p>
    <w:p w:rsidR="003A0DF0" w:rsidRDefault="003A0DF0">
      <w:pPr>
        <w:pStyle w:val="ConsPlusNormal"/>
        <w:ind w:firstLine="540"/>
        <w:jc w:val="both"/>
      </w:pPr>
    </w:p>
    <w:p w:rsidR="003A0DF0" w:rsidRDefault="003A0DF0">
      <w:pPr>
        <w:pStyle w:val="ConsPlusNormal"/>
        <w:ind w:firstLine="540"/>
        <w:jc w:val="both"/>
      </w:pPr>
    </w:p>
    <w:p w:rsidR="003A0DF0" w:rsidRDefault="003A0DF0">
      <w:pPr>
        <w:sectPr w:rsidR="003A0DF0" w:rsidSect="003B2BB3">
          <w:pgSz w:w="11906" w:h="16838"/>
          <w:pgMar w:top="1134" w:right="850" w:bottom="1134" w:left="1701" w:header="708" w:footer="708" w:gutter="0"/>
          <w:cols w:space="708"/>
          <w:docGrid w:linePitch="360"/>
        </w:sectPr>
      </w:pPr>
    </w:p>
    <w:p w:rsidR="003A0DF0" w:rsidRDefault="003A0DF0">
      <w:pPr>
        <w:pStyle w:val="ConsPlusNormal"/>
        <w:jc w:val="right"/>
        <w:outlineLvl w:val="1"/>
      </w:pPr>
      <w:r>
        <w:lastRenderedPageBreak/>
        <w:t>Приложение N 1</w:t>
      </w:r>
    </w:p>
    <w:p w:rsidR="003A0DF0" w:rsidRDefault="003A0DF0">
      <w:pPr>
        <w:pStyle w:val="ConsPlusNormal"/>
        <w:jc w:val="right"/>
      </w:pPr>
      <w:r>
        <w:t>к Правилам взимания, исчисления,</w:t>
      </w:r>
    </w:p>
    <w:p w:rsidR="003A0DF0" w:rsidRDefault="003A0DF0">
      <w:pPr>
        <w:pStyle w:val="ConsPlusNormal"/>
        <w:jc w:val="right"/>
      </w:pPr>
      <w:r>
        <w:t>уплаты и взыскания утилизационного</w:t>
      </w:r>
    </w:p>
    <w:p w:rsidR="003A0DF0" w:rsidRDefault="003A0DF0">
      <w:pPr>
        <w:pStyle w:val="ConsPlusNormal"/>
        <w:jc w:val="right"/>
      </w:pPr>
      <w:r>
        <w:t>сбора в отношении самоходных</w:t>
      </w:r>
    </w:p>
    <w:p w:rsidR="003A0DF0" w:rsidRDefault="003A0DF0">
      <w:pPr>
        <w:pStyle w:val="ConsPlusNormal"/>
        <w:jc w:val="right"/>
      </w:pPr>
      <w:r>
        <w:t>машин и (или) прицепов к ним,</w:t>
      </w:r>
    </w:p>
    <w:p w:rsidR="003A0DF0" w:rsidRDefault="003A0DF0">
      <w:pPr>
        <w:pStyle w:val="ConsPlusNormal"/>
        <w:jc w:val="right"/>
      </w:pPr>
      <w:r>
        <w:t>а также возврата и зачета излишне</w:t>
      </w:r>
    </w:p>
    <w:p w:rsidR="003A0DF0" w:rsidRDefault="003A0DF0">
      <w:pPr>
        <w:pStyle w:val="ConsPlusNormal"/>
        <w:jc w:val="right"/>
      </w:pPr>
      <w:r>
        <w:t>уплаченных или излишне</w:t>
      </w:r>
    </w:p>
    <w:p w:rsidR="003A0DF0" w:rsidRDefault="003A0DF0">
      <w:pPr>
        <w:pStyle w:val="ConsPlusNormal"/>
        <w:jc w:val="right"/>
      </w:pPr>
      <w:r>
        <w:t>взысканных сумм этого сбора</w:t>
      </w:r>
    </w:p>
    <w:p w:rsidR="003A0DF0" w:rsidRDefault="003A0DF0">
      <w:pPr>
        <w:pStyle w:val="ConsPlusNormal"/>
        <w:jc w:val="right"/>
      </w:pPr>
    </w:p>
    <w:p w:rsidR="003A0DF0" w:rsidRDefault="003A0DF0">
      <w:pPr>
        <w:pStyle w:val="ConsPlusNormal"/>
        <w:jc w:val="right"/>
      </w:pPr>
      <w:r>
        <w:t>(форма)</w:t>
      </w:r>
    </w:p>
    <w:p w:rsidR="003A0DF0" w:rsidRDefault="003A0DF0">
      <w:pPr>
        <w:pStyle w:val="ConsPlusNormal"/>
        <w:jc w:val="right"/>
      </w:pPr>
    </w:p>
    <w:p w:rsidR="003A0DF0" w:rsidRDefault="003A0DF0">
      <w:pPr>
        <w:pStyle w:val="ConsPlusNonformat"/>
        <w:jc w:val="both"/>
      </w:pPr>
      <w:bookmarkStart w:id="12" w:name="P174"/>
      <w:bookmarkEnd w:id="12"/>
      <w:r>
        <w:t xml:space="preserve">                                  РАСЧЕТ</w:t>
      </w:r>
    </w:p>
    <w:p w:rsidR="003A0DF0" w:rsidRDefault="003A0DF0">
      <w:pPr>
        <w:pStyle w:val="ConsPlusNonformat"/>
        <w:jc w:val="both"/>
      </w:pPr>
      <w:r>
        <w:t xml:space="preserve">         суммы утилизационного сбора в отношении самоходных машин</w:t>
      </w:r>
    </w:p>
    <w:p w:rsidR="003A0DF0" w:rsidRDefault="003A0DF0">
      <w:pPr>
        <w:pStyle w:val="ConsPlusNonformat"/>
        <w:jc w:val="both"/>
      </w:pPr>
      <w:r>
        <w:t xml:space="preserve">     и (или) прицепов к ним, уплачиваемого лицами, указанными в абзаце</w:t>
      </w:r>
    </w:p>
    <w:p w:rsidR="003A0DF0" w:rsidRDefault="003A0DF0">
      <w:pPr>
        <w:pStyle w:val="ConsPlusNonformat"/>
        <w:jc w:val="both"/>
      </w:pPr>
      <w:r>
        <w:t xml:space="preserve">        втором пункта 3 статьи 24.1 Федерального закона "Об отходах</w:t>
      </w:r>
    </w:p>
    <w:p w:rsidR="003A0DF0" w:rsidRDefault="003A0DF0">
      <w:pPr>
        <w:pStyle w:val="ConsPlusNonformat"/>
        <w:jc w:val="both"/>
      </w:pPr>
      <w:r>
        <w:t xml:space="preserve">                        производства и потребления"</w:t>
      </w:r>
    </w:p>
    <w:p w:rsidR="003A0DF0" w:rsidRDefault="003A0DF0">
      <w:pPr>
        <w:pStyle w:val="ConsPlusNonformat"/>
        <w:jc w:val="both"/>
      </w:pPr>
    </w:p>
    <w:p w:rsidR="003A0DF0" w:rsidRDefault="003A0DF0">
      <w:pPr>
        <w:pStyle w:val="ConsPlusNonformat"/>
        <w:jc w:val="both"/>
      </w:pPr>
      <w:r>
        <w:t>В ____________________________                        "__" ________ 20__ г.</w:t>
      </w:r>
    </w:p>
    <w:p w:rsidR="003A0DF0" w:rsidRDefault="003A0DF0">
      <w:pPr>
        <w:pStyle w:val="ConsPlusNonformat"/>
        <w:jc w:val="both"/>
      </w:pPr>
      <w:r>
        <w:t xml:space="preserve">   (указывается наименование</w:t>
      </w:r>
    </w:p>
    <w:p w:rsidR="003A0DF0" w:rsidRDefault="003A0DF0">
      <w:pPr>
        <w:pStyle w:val="ConsPlusNonformat"/>
        <w:jc w:val="both"/>
      </w:pPr>
      <w:r>
        <w:t xml:space="preserve">       таможенного органа)</w:t>
      </w:r>
    </w:p>
    <w:p w:rsidR="003A0DF0" w:rsidRDefault="003A0D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8"/>
        <w:gridCol w:w="809"/>
        <w:gridCol w:w="696"/>
        <w:gridCol w:w="856"/>
        <w:gridCol w:w="1100"/>
        <w:gridCol w:w="915"/>
        <w:gridCol w:w="856"/>
        <w:gridCol w:w="684"/>
        <w:gridCol w:w="1041"/>
        <w:gridCol w:w="699"/>
        <w:gridCol w:w="809"/>
        <w:gridCol w:w="1925"/>
        <w:gridCol w:w="1151"/>
      </w:tblGrid>
      <w:tr w:rsidR="003A0DF0">
        <w:tc>
          <w:tcPr>
            <w:tcW w:w="928" w:type="dxa"/>
          </w:tcPr>
          <w:p w:rsidR="003A0DF0" w:rsidRDefault="003A0DF0">
            <w:pPr>
              <w:pStyle w:val="ConsPlusNormal"/>
              <w:jc w:val="center"/>
            </w:pPr>
            <w:r>
              <w:t>Идентификационный номер или заводской номер</w:t>
            </w:r>
          </w:p>
        </w:tc>
        <w:tc>
          <w:tcPr>
            <w:tcW w:w="809" w:type="dxa"/>
          </w:tcPr>
          <w:p w:rsidR="003A0DF0" w:rsidRDefault="003A0DF0">
            <w:pPr>
              <w:pStyle w:val="ConsPlusNormal"/>
              <w:jc w:val="center"/>
            </w:pPr>
            <w:r>
              <w:t>Марка</w:t>
            </w:r>
          </w:p>
        </w:tc>
        <w:tc>
          <w:tcPr>
            <w:tcW w:w="696" w:type="dxa"/>
          </w:tcPr>
          <w:p w:rsidR="003A0DF0" w:rsidRDefault="003A0DF0">
            <w:pPr>
              <w:pStyle w:val="ConsPlusNormal"/>
              <w:jc w:val="center"/>
            </w:pPr>
            <w:r>
              <w:t>Модель</w:t>
            </w:r>
          </w:p>
        </w:tc>
        <w:tc>
          <w:tcPr>
            <w:tcW w:w="856" w:type="dxa"/>
          </w:tcPr>
          <w:p w:rsidR="003A0DF0" w:rsidRDefault="003A0DF0">
            <w:pPr>
              <w:pStyle w:val="ConsPlusNormal"/>
              <w:jc w:val="center"/>
            </w:pPr>
            <w:r>
              <w:t xml:space="preserve">Дата изготовления </w:t>
            </w:r>
            <w:hyperlink w:anchor="P244" w:history="1">
              <w:r>
                <w:rPr>
                  <w:color w:val="0000FF"/>
                </w:rPr>
                <w:t>&lt;1&gt;</w:t>
              </w:r>
            </w:hyperlink>
          </w:p>
        </w:tc>
        <w:tc>
          <w:tcPr>
            <w:tcW w:w="1100" w:type="dxa"/>
          </w:tcPr>
          <w:p w:rsidR="003A0DF0" w:rsidRDefault="003A0DF0">
            <w:pPr>
              <w:pStyle w:val="ConsPlusNormal"/>
              <w:jc w:val="center"/>
            </w:pPr>
            <w:r>
              <w:t xml:space="preserve">Вид самоходной машины или прицепа </w:t>
            </w:r>
            <w:hyperlink w:anchor="P245" w:history="1">
              <w:r>
                <w:rPr>
                  <w:color w:val="0000FF"/>
                </w:rPr>
                <w:t>&lt;2&gt;</w:t>
              </w:r>
            </w:hyperlink>
          </w:p>
        </w:tc>
        <w:tc>
          <w:tcPr>
            <w:tcW w:w="915" w:type="dxa"/>
          </w:tcPr>
          <w:p w:rsidR="003A0DF0" w:rsidRDefault="003A0DF0">
            <w:pPr>
              <w:pStyle w:val="ConsPlusNormal"/>
              <w:jc w:val="center"/>
            </w:pPr>
            <w:r>
              <w:t>Мощность силовой установки</w:t>
            </w:r>
          </w:p>
        </w:tc>
        <w:tc>
          <w:tcPr>
            <w:tcW w:w="856" w:type="dxa"/>
          </w:tcPr>
          <w:p w:rsidR="003A0DF0" w:rsidRDefault="003A0DF0">
            <w:pPr>
              <w:pStyle w:val="ConsPlusNormal"/>
              <w:jc w:val="center"/>
            </w:pPr>
            <w:r>
              <w:t>Модель, номер двигателя</w:t>
            </w:r>
          </w:p>
        </w:tc>
        <w:tc>
          <w:tcPr>
            <w:tcW w:w="684" w:type="dxa"/>
          </w:tcPr>
          <w:p w:rsidR="003A0DF0" w:rsidRDefault="003A0DF0">
            <w:pPr>
              <w:pStyle w:val="ConsPlusNormal"/>
              <w:jc w:val="center"/>
            </w:pPr>
            <w:r>
              <w:t>Тип двигателя</w:t>
            </w:r>
          </w:p>
        </w:tc>
        <w:tc>
          <w:tcPr>
            <w:tcW w:w="1041" w:type="dxa"/>
          </w:tcPr>
          <w:p w:rsidR="003A0DF0" w:rsidRDefault="003A0DF0">
            <w:pPr>
              <w:pStyle w:val="ConsPlusNormal"/>
              <w:jc w:val="center"/>
            </w:pPr>
            <w:r>
              <w:t>Максимальная технически допустимая масса (тонн)</w:t>
            </w:r>
          </w:p>
        </w:tc>
        <w:tc>
          <w:tcPr>
            <w:tcW w:w="699" w:type="dxa"/>
          </w:tcPr>
          <w:p w:rsidR="003A0DF0" w:rsidRDefault="003A0DF0">
            <w:pPr>
              <w:pStyle w:val="ConsPlusNormal"/>
              <w:jc w:val="center"/>
            </w:pPr>
            <w:r>
              <w:t>Базовая ставка</w:t>
            </w:r>
          </w:p>
        </w:tc>
        <w:tc>
          <w:tcPr>
            <w:tcW w:w="809" w:type="dxa"/>
          </w:tcPr>
          <w:p w:rsidR="003A0DF0" w:rsidRDefault="003A0DF0">
            <w:pPr>
              <w:pStyle w:val="ConsPlusNormal"/>
              <w:jc w:val="center"/>
            </w:pPr>
            <w:r>
              <w:t>Коэффициент</w:t>
            </w:r>
          </w:p>
        </w:tc>
        <w:tc>
          <w:tcPr>
            <w:tcW w:w="1925" w:type="dxa"/>
          </w:tcPr>
          <w:p w:rsidR="003A0DF0" w:rsidRDefault="003A0DF0">
            <w:pPr>
              <w:pStyle w:val="ConsPlusNormal"/>
              <w:jc w:val="center"/>
            </w:pPr>
            <w:r>
              <w:t>Сумма утилизационного сбора, уплаченного в отношении базовой самоходной машины и (или) прицепа (при наличии)</w:t>
            </w:r>
          </w:p>
        </w:tc>
        <w:tc>
          <w:tcPr>
            <w:tcW w:w="1151" w:type="dxa"/>
          </w:tcPr>
          <w:p w:rsidR="003A0DF0" w:rsidRDefault="003A0DF0">
            <w:pPr>
              <w:pStyle w:val="ConsPlusNormal"/>
              <w:jc w:val="center"/>
            </w:pPr>
            <w:r>
              <w:t>Сумма утилизационного сбора, подлежащая уплате</w:t>
            </w:r>
          </w:p>
        </w:tc>
      </w:tr>
      <w:tr w:rsidR="003A0DF0">
        <w:tc>
          <w:tcPr>
            <w:tcW w:w="928" w:type="dxa"/>
          </w:tcPr>
          <w:p w:rsidR="003A0DF0" w:rsidRDefault="003A0DF0">
            <w:pPr>
              <w:pStyle w:val="ConsPlusNormal"/>
              <w:jc w:val="center"/>
            </w:pPr>
            <w:r>
              <w:t>1</w:t>
            </w:r>
          </w:p>
        </w:tc>
        <w:tc>
          <w:tcPr>
            <w:tcW w:w="809" w:type="dxa"/>
          </w:tcPr>
          <w:p w:rsidR="003A0DF0" w:rsidRDefault="003A0DF0">
            <w:pPr>
              <w:pStyle w:val="ConsPlusNormal"/>
              <w:jc w:val="center"/>
            </w:pPr>
            <w:r>
              <w:t>2</w:t>
            </w:r>
          </w:p>
        </w:tc>
        <w:tc>
          <w:tcPr>
            <w:tcW w:w="696" w:type="dxa"/>
          </w:tcPr>
          <w:p w:rsidR="003A0DF0" w:rsidRDefault="003A0DF0">
            <w:pPr>
              <w:pStyle w:val="ConsPlusNormal"/>
              <w:jc w:val="center"/>
            </w:pPr>
            <w:r>
              <w:t>3</w:t>
            </w:r>
          </w:p>
        </w:tc>
        <w:tc>
          <w:tcPr>
            <w:tcW w:w="856" w:type="dxa"/>
          </w:tcPr>
          <w:p w:rsidR="003A0DF0" w:rsidRDefault="003A0DF0">
            <w:pPr>
              <w:pStyle w:val="ConsPlusNormal"/>
              <w:jc w:val="center"/>
            </w:pPr>
            <w:r>
              <w:t>4</w:t>
            </w:r>
          </w:p>
        </w:tc>
        <w:tc>
          <w:tcPr>
            <w:tcW w:w="1100" w:type="dxa"/>
          </w:tcPr>
          <w:p w:rsidR="003A0DF0" w:rsidRDefault="003A0DF0">
            <w:pPr>
              <w:pStyle w:val="ConsPlusNormal"/>
              <w:jc w:val="center"/>
            </w:pPr>
            <w:r>
              <w:t>5</w:t>
            </w:r>
          </w:p>
        </w:tc>
        <w:tc>
          <w:tcPr>
            <w:tcW w:w="915" w:type="dxa"/>
          </w:tcPr>
          <w:p w:rsidR="003A0DF0" w:rsidRDefault="003A0DF0">
            <w:pPr>
              <w:pStyle w:val="ConsPlusNormal"/>
              <w:jc w:val="center"/>
            </w:pPr>
            <w:r>
              <w:t>6</w:t>
            </w:r>
          </w:p>
        </w:tc>
        <w:tc>
          <w:tcPr>
            <w:tcW w:w="856" w:type="dxa"/>
          </w:tcPr>
          <w:p w:rsidR="003A0DF0" w:rsidRDefault="003A0DF0">
            <w:pPr>
              <w:pStyle w:val="ConsPlusNormal"/>
              <w:jc w:val="center"/>
            </w:pPr>
            <w:r>
              <w:t>7</w:t>
            </w:r>
          </w:p>
        </w:tc>
        <w:tc>
          <w:tcPr>
            <w:tcW w:w="684" w:type="dxa"/>
          </w:tcPr>
          <w:p w:rsidR="003A0DF0" w:rsidRDefault="003A0DF0">
            <w:pPr>
              <w:pStyle w:val="ConsPlusNormal"/>
              <w:jc w:val="center"/>
            </w:pPr>
            <w:r>
              <w:t>8</w:t>
            </w:r>
          </w:p>
        </w:tc>
        <w:tc>
          <w:tcPr>
            <w:tcW w:w="1041" w:type="dxa"/>
          </w:tcPr>
          <w:p w:rsidR="003A0DF0" w:rsidRDefault="003A0DF0">
            <w:pPr>
              <w:pStyle w:val="ConsPlusNormal"/>
              <w:jc w:val="center"/>
            </w:pPr>
            <w:r>
              <w:t>9</w:t>
            </w:r>
          </w:p>
        </w:tc>
        <w:tc>
          <w:tcPr>
            <w:tcW w:w="699" w:type="dxa"/>
          </w:tcPr>
          <w:p w:rsidR="003A0DF0" w:rsidRDefault="003A0DF0">
            <w:pPr>
              <w:pStyle w:val="ConsPlusNormal"/>
              <w:jc w:val="center"/>
            </w:pPr>
            <w:r>
              <w:t>10</w:t>
            </w:r>
          </w:p>
        </w:tc>
        <w:tc>
          <w:tcPr>
            <w:tcW w:w="809" w:type="dxa"/>
          </w:tcPr>
          <w:p w:rsidR="003A0DF0" w:rsidRDefault="003A0DF0">
            <w:pPr>
              <w:pStyle w:val="ConsPlusNormal"/>
              <w:jc w:val="center"/>
            </w:pPr>
            <w:r>
              <w:t>11</w:t>
            </w:r>
          </w:p>
        </w:tc>
        <w:tc>
          <w:tcPr>
            <w:tcW w:w="1925" w:type="dxa"/>
          </w:tcPr>
          <w:p w:rsidR="003A0DF0" w:rsidRDefault="003A0DF0">
            <w:pPr>
              <w:pStyle w:val="ConsPlusNormal"/>
              <w:jc w:val="center"/>
            </w:pPr>
            <w:r>
              <w:t>12</w:t>
            </w:r>
          </w:p>
        </w:tc>
        <w:tc>
          <w:tcPr>
            <w:tcW w:w="1151" w:type="dxa"/>
          </w:tcPr>
          <w:p w:rsidR="003A0DF0" w:rsidRDefault="003A0DF0">
            <w:pPr>
              <w:pStyle w:val="ConsPlusNormal"/>
              <w:jc w:val="center"/>
            </w:pPr>
            <w:r>
              <w:t>13</w:t>
            </w:r>
          </w:p>
        </w:tc>
      </w:tr>
      <w:tr w:rsidR="003A0DF0">
        <w:tc>
          <w:tcPr>
            <w:tcW w:w="928" w:type="dxa"/>
          </w:tcPr>
          <w:p w:rsidR="003A0DF0" w:rsidRDefault="003A0DF0">
            <w:pPr>
              <w:pStyle w:val="ConsPlusNormal"/>
            </w:pPr>
          </w:p>
        </w:tc>
        <w:tc>
          <w:tcPr>
            <w:tcW w:w="809" w:type="dxa"/>
          </w:tcPr>
          <w:p w:rsidR="003A0DF0" w:rsidRDefault="003A0DF0">
            <w:pPr>
              <w:pStyle w:val="ConsPlusNormal"/>
            </w:pPr>
          </w:p>
        </w:tc>
        <w:tc>
          <w:tcPr>
            <w:tcW w:w="696" w:type="dxa"/>
          </w:tcPr>
          <w:p w:rsidR="003A0DF0" w:rsidRDefault="003A0DF0">
            <w:pPr>
              <w:pStyle w:val="ConsPlusNormal"/>
            </w:pPr>
          </w:p>
        </w:tc>
        <w:tc>
          <w:tcPr>
            <w:tcW w:w="856" w:type="dxa"/>
          </w:tcPr>
          <w:p w:rsidR="003A0DF0" w:rsidRDefault="003A0DF0">
            <w:pPr>
              <w:pStyle w:val="ConsPlusNormal"/>
            </w:pPr>
          </w:p>
        </w:tc>
        <w:tc>
          <w:tcPr>
            <w:tcW w:w="1100" w:type="dxa"/>
          </w:tcPr>
          <w:p w:rsidR="003A0DF0" w:rsidRDefault="003A0DF0">
            <w:pPr>
              <w:pStyle w:val="ConsPlusNormal"/>
            </w:pPr>
          </w:p>
        </w:tc>
        <w:tc>
          <w:tcPr>
            <w:tcW w:w="915" w:type="dxa"/>
          </w:tcPr>
          <w:p w:rsidR="003A0DF0" w:rsidRDefault="003A0DF0">
            <w:pPr>
              <w:pStyle w:val="ConsPlusNormal"/>
            </w:pPr>
          </w:p>
        </w:tc>
        <w:tc>
          <w:tcPr>
            <w:tcW w:w="856" w:type="dxa"/>
          </w:tcPr>
          <w:p w:rsidR="003A0DF0" w:rsidRDefault="003A0DF0">
            <w:pPr>
              <w:pStyle w:val="ConsPlusNormal"/>
            </w:pPr>
          </w:p>
        </w:tc>
        <w:tc>
          <w:tcPr>
            <w:tcW w:w="684" w:type="dxa"/>
          </w:tcPr>
          <w:p w:rsidR="003A0DF0" w:rsidRDefault="003A0DF0">
            <w:pPr>
              <w:pStyle w:val="ConsPlusNormal"/>
            </w:pPr>
          </w:p>
        </w:tc>
        <w:tc>
          <w:tcPr>
            <w:tcW w:w="1041" w:type="dxa"/>
          </w:tcPr>
          <w:p w:rsidR="003A0DF0" w:rsidRDefault="003A0DF0">
            <w:pPr>
              <w:pStyle w:val="ConsPlusNormal"/>
            </w:pPr>
          </w:p>
        </w:tc>
        <w:tc>
          <w:tcPr>
            <w:tcW w:w="699" w:type="dxa"/>
          </w:tcPr>
          <w:p w:rsidR="003A0DF0" w:rsidRDefault="003A0DF0">
            <w:pPr>
              <w:pStyle w:val="ConsPlusNormal"/>
            </w:pPr>
          </w:p>
        </w:tc>
        <w:tc>
          <w:tcPr>
            <w:tcW w:w="809" w:type="dxa"/>
          </w:tcPr>
          <w:p w:rsidR="003A0DF0" w:rsidRDefault="003A0DF0">
            <w:pPr>
              <w:pStyle w:val="ConsPlusNormal"/>
            </w:pPr>
          </w:p>
        </w:tc>
        <w:tc>
          <w:tcPr>
            <w:tcW w:w="1925" w:type="dxa"/>
          </w:tcPr>
          <w:p w:rsidR="003A0DF0" w:rsidRDefault="003A0DF0">
            <w:pPr>
              <w:pStyle w:val="ConsPlusNormal"/>
            </w:pPr>
          </w:p>
        </w:tc>
        <w:tc>
          <w:tcPr>
            <w:tcW w:w="1151" w:type="dxa"/>
          </w:tcPr>
          <w:p w:rsidR="003A0DF0" w:rsidRDefault="003A0DF0">
            <w:pPr>
              <w:pStyle w:val="ConsPlusNormal"/>
            </w:pPr>
          </w:p>
        </w:tc>
      </w:tr>
      <w:tr w:rsidR="003A0DF0">
        <w:tc>
          <w:tcPr>
            <w:tcW w:w="11318" w:type="dxa"/>
            <w:gridSpan w:val="12"/>
          </w:tcPr>
          <w:p w:rsidR="003A0DF0" w:rsidRDefault="003A0DF0">
            <w:pPr>
              <w:pStyle w:val="ConsPlusNormal"/>
            </w:pPr>
            <w:r>
              <w:lastRenderedPageBreak/>
              <w:t>Общий размер утилизационного сбора, подлежащий уплате:</w:t>
            </w:r>
          </w:p>
        </w:tc>
        <w:tc>
          <w:tcPr>
            <w:tcW w:w="1151" w:type="dxa"/>
          </w:tcPr>
          <w:p w:rsidR="003A0DF0" w:rsidRDefault="003A0DF0">
            <w:pPr>
              <w:pStyle w:val="ConsPlusNormal"/>
            </w:pPr>
          </w:p>
        </w:tc>
      </w:tr>
    </w:tbl>
    <w:p w:rsidR="003A0DF0" w:rsidRDefault="003A0DF0">
      <w:pPr>
        <w:sectPr w:rsidR="003A0DF0">
          <w:pgSz w:w="16838" w:h="11905" w:orient="landscape"/>
          <w:pgMar w:top="1701" w:right="1134" w:bottom="850" w:left="1134" w:header="0" w:footer="0" w:gutter="0"/>
          <w:cols w:space="720"/>
        </w:sectPr>
      </w:pPr>
    </w:p>
    <w:p w:rsidR="003A0DF0" w:rsidRDefault="003A0DF0">
      <w:pPr>
        <w:pStyle w:val="ConsPlusNormal"/>
        <w:jc w:val="both"/>
      </w:pPr>
    </w:p>
    <w:p w:rsidR="003A0DF0" w:rsidRDefault="003A0DF0">
      <w:pPr>
        <w:pStyle w:val="ConsPlusNonformat"/>
        <w:jc w:val="both"/>
      </w:pPr>
      <w:r>
        <w:t>Полное наименование плательщика (фамилия, имя, отчество  физического  лица)</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ИНН/КПП (при наличии) _____________________________________________________</w:t>
      </w:r>
    </w:p>
    <w:p w:rsidR="003A0DF0" w:rsidRDefault="003A0DF0">
      <w:pPr>
        <w:pStyle w:val="ConsPlusNonformat"/>
        <w:jc w:val="both"/>
      </w:pPr>
      <w:r>
        <w:t>ОГРН, дата регистрации (паспортные данные физического лица) _______________</w:t>
      </w:r>
    </w:p>
    <w:p w:rsidR="003A0DF0" w:rsidRDefault="003A0DF0">
      <w:pPr>
        <w:pStyle w:val="ConsPlusNonformat"/>
        <w:jc w:val="both"/>
      </w:pPr>
      <w:r>
        <w:t>Место нахождения (место жительства (адрес) физического лица) ______________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Номер декларации на товары (таможенного приходного ордера)  при  таможенном</w:t>
      </w:r>
    </w:p>
    <w:p w:rsidR="003A0DF0" w:rsidRDefault="003A0DF0">
      <w:pPr>
        <w:pStyle w:val="ConsPlusNonformat"/>
        <w:jc w:val="both"/>
      </w:pPr>
      <w:r>
        <w:t>декларировании (при наличии) ______________________________________________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p>
    <w:p w:rsidR="003A0DF0" w:rsidRDefault="003A0DF0">
      <w:pPr>
        <w:pStyle w:val="ConsPlusNonformat"/>
        <w:jc w:val="both"/>
      </w:pPr>
      <w:r>
        <w:t>____________________________________  ___________  ____________</w:t>
      </w:r>
    </w:p>
    <w:p w:rsidR="003A0DF0" w:rsidRDefault="003A0DF0">
      <w:pPr>
        <w:pStyle w:val="ConsPlusNonformat"/>
        <w:jc w:val="both"/>
      </w:pPr>
      <w:r>
        <w:t>(фамилия, имя, отчество руководителя   (подпись)      (дата)</w:t>
      </w:r>
    </w:p>
    <w:p w:rsidR="003A0DF0" w:rsidRDefault="003A0DF0">
      <w:pPr>
        <w:pStyle w:val="ConsPlusNonformat"/>
        <w:jc w:val="both"/>
      </w:pPr>
      <w:r>
        <w:t xml:space="preserve">    (полномочного представителя)</w:t>
      </w:r>
    </w:p>
    <w:p w:rsidR="003A0DF0" w:rsidRDefault="003A0DF0">
      <w:pPr>
        <w:pStyle w:val="ConsPlusNonformat"/>
        <w:jc w:val="both"/>
      </w:pPr>
      <w:r>
        <w:t xml:space="preserve"> организации или физического лица)</w:t>
      </w:r>
    </w:p>
    <w:p w:rsidR="003A0DF0" w:rsidRDefault="003A0DF0">
      <w:pPr>
        <w:pStyle w:val="ConsPlusNonformat"/>
        <w:jc w:val="both"/>
      </w:pPr>
    </w:p>
    <w:p w:rsidR="003A0DF0" w:rsidRDefault="003A0DF0">
      <w:pPr>
        <w:pStyle w:val="ConsPlusNonformat"/>
        <w:jc w:val="both"/>
      </w:pPr>
      <w:r>
        <w:t>М.П. (при наличии)</w:t>
      </w:r>
    </w:p>
    <w:p w:rsidR="003A0DF0" w:rsidRDefault="003A0DF0">
      <w:pPr>
        <w:pStyle w:val="ConsPlusNormal"/>
        <w:jc w:val="both"/>
      </w:pPr>
    </w:p>
    <w:p w:rsidR="003A0DF0" w:rsidRDefault="003A0DF0">
      <w:pPr>
        <w:pStyle w:val="ConsPlusNormal"/>
        <w:ind w:firstLine="540"/>
        <w:jc w:val="both"/>
      </w:pPr>
      <w:r>
        <w:t>--------------------------------</w:t>
      </w:r>
    </w:p>
    <w:p w:rsidR="003A0DF0" w:rsidRDefault="003A0DF0">
      <w:pPr>
        <w:pStyle w:val="ConsPlusNormal"/>
        <w:spacing w:before="220"/>
        <w:ind w:firstLine="540"/>
        <w:jc w:val="both"/>
      </w:pPr>
      <w:bookmarkStart w:id="13" w:name="P244"/>
      <w:bookmarkEnd w:id="13"/>
      <w:r>
        <w:t xml:space="preserve">&lt;1&gt; Дата изготовления самоходных машин определяется в соответствии с порядком определения момента выпуска и объема двигателя авто-, мототранспортного средства, установленным в </w:t>
      </w:r>
      <w:hyperlink r:id="rId39" w:history="1">
        <w:r>
          <w:rPr>
            <w:color w:val="0000FF"/>
          </w:rPr>
          <w:t>приложении 6</w:t>
        </w:r>
      </w:hyperlink>
      <w:r>
        <w:t xml:space="preserve">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w:t>
      </w:r>
    </w:p>
    <w:p w:rsidR="003A0DF0" w:rsidRDefault="003A0DF0">
      <w:pPr>
        <w:pStyle w:val="ConsPlusNormal"/>
        <w:spacing w:before="220"/>
        <w:ind w:firstLine="540"/>
        <w:jc w:val="both"/>
      </w:pPr>
      <w:bookmarkStart w:id="14" w:name="P245"/>
      <w:bookmarkEnd w:id="14"/>
      <w:r>
        <w:t>&lt;2&gt; Вид самоходной машины или прицепа указывается в соответствии с перечнем видов и категорий самоходных машин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6 февраля 2016 г. N 81 "Об утилизационном сборе в отношении самоходных машин и (или) прицепов к ним и о внесении изменений в некоторые акты Правительства Российской Федерации".</w:t>
      </w:r>
    </w:p>
    <w:p w:rsidR="003A0DF0" w:rsidRDefault="003A0DF0">
      <w:pPr>
        <w:pStyle w:val="ConsPlusNormal"/>
        <w:jc w:val="both"/>
      </w:pPr>
    </w:p>
    <w:p w:rsidR="003A0DF0" w:rsidRDefault="003A0DF0">
      <w:pPr>
        <w:pStyle w:val="ConsPlusNormal"/>
        <w:jc w:val="both"/>
      </w:pPr>
    </w:p>
    <w:p w:rsidR="003A0DF0" w:rsidRDefault="003A0DF0">
      <w:pPr>
        <w:pStyle w:val="ConsPlusNormal"/>
        <w:jc w:val="both"/>
      </w:pPr>
    </w:p>
    <w:p w:rsidR="003A0DF0" w:rsidRDefault="003A0DF0">
      <w:pPr>
        <w:pStyle w:val="ConsPlusNormal"/>
        <w:jc w:val="both"/>
      </w:pPr>
    </w:p>
    <w:p w:rsidR="003A0DF0" w:rsidRDefault="003A0DF0">
      <w:pPr>
        <w:pStyle w:val="ConsPlusNormal"/>
        <w:jc w:val="both"/>
      </w:pPr>
    </w:p>
    <w:p w:rsidR="003A0DF0" w:rsidRDefault="003A0DF0">
      <w:pPr>
        <w:pStyle w:val="ConsPlusNormal"/>
        <w:jc w:val="right"/>
        <w:outlineLvl w:val="1"/>
      </w:pPr>
      <w:r>
        <w:t>Приложение N 2</w:t>
      </w:r>
    </w:p>
    <w:p w:rsidR="003A0DF0" w:rsidRDefault="003A0DF0">
      <w:pPr>
        <w:pStyle w:val="ConsPlusNormal"/>
        <w:jc w:val="right"/>
      </w:pPr>
      <w:r>
        <w:t>к Правилам взимания, исчисления,</w:t>
      </w:r>
    </w:p>
    <w:p w:rsidR="003A0DF0" w:rsidRDefault="003A0DF0">
      <w:pPr>
        <w:pStyle w:val="ConsPlusNormal"/>
        <w:jc w:val="right"/>
      </w:pPr>
      <w:r>
        <w:t>уплаты и взыскания утилизационного</w:t>
      </w:r>
    </w:p>
    <w:p w:rsidR="003A0DF0" w:rsidRDefault="003A0DF0">
      <w:pPr>
        <w:pStyle w:val="ConsPlusNormal"/>
        <w:jc w:val="right"/>
      </w:pPr>
      <w:r>
        <w:t>сбора в отношении самоходных</w:t>
      </w:r>
    </w:p>
    <w:p w:rsidR="003A0DF0" w:rsidRDefault="003A0DF0">
      <w:pPr>
        <w:pStyle w:val="ConsPlusNormal"/>
        <w:jc w:val="right"/>
      </w:pPr>
      <w:r>
        <w:t>машин и (или) прицепов к ним,</w:t>
      </w:r>
    </w:p>
    <w:p w:rsidR="003A0DF0" w:rsidRDefault="003A0DF0">
      <w:pPr>
        <w:pStyle w:val="ConsPlusNormal"/>
        <w:jc w:val="right"/>
      </w:pPr>
      <w:r>
        <w:t>а также возврата и зачета излишне</w:t>
      </w:r>
    </w:p>
    <w:p w:rsidR="003A0DF0" w:rsidRDefault="003A0DF0">
      <w:pPr>
        <w:pStyle w:val="ConsPlusNormal"/>
        <w:jc w:val="right"/>
      </w:pPr>
      <w:r>
        <w:t>уплаченных или излишне</w:t>
      </w:r>
    </w:p>
    <w:p w:rsidR="003A0DF0" w:rsidRDefault="003A0DF0">
      <w:pPr>
        <w:pStyle w:val="ConsPlusNormal"/>
        <w:jc w:val="right"/>
      </w:pPr>
      <w:r>
        <w:t>взысканных сумм этого сбора</w:t>
      </w:r>
    </w:p>
    <w:p w:rsidR="003A0DF0" w:rsidRDefault="003A0DF0">
      <w:pPr>
        <w:pStyle w:val="ConsPlusNormal"/>
        <w:jc w:val="right"/>
      </w:pPr>
    </w:p>
    <w:p w:rsidR="003A0DF0" w:rsidRDefault="003A0DF0">
      <w:pPr>
        <w:pStyle w:val="ConsPlusNormal"/>
        <w:jc w:val="right"/>
      </w:pPr>
      <w:r>
        <w:t>(форма)</w:t>
      </w:r>
    </w:p>
    <w:p w:rsidR="003A0DF0" w:rsidRDefault="003A0DF0">
      <w:pPr>
        <w:pStyle w:val="ConsPlusNormal"/>
        <w:jc w:val="right"/>
      </w:pPr>
    </w:p>
    <w:p w:rsidR="003A0DF0" w:rsidRDefault="003A0DF0">
      <w:pPr>
        <w:pStyle w:val="ConsPlusNonformat"/>
        <w:jc w:val="both"/>
      </w:pPr>
      <w:bookmarkStart w:id="15" w:name="P262"/>
      <w:bookmarkEnd w:id="15"/>
      <w:r>
        <w:t xml:space="preserve">                              РЕШЕНИЕ N _____</w:t>
      </w:r>
    </w:p>
    <w:p w:rsidR="003A0DF0" w:rsidRDefault="003A0DF0">
      <w:pPr>
        <w:pStyle w:val="ConsPlusNonformat"/>
        <w:jc w:val="both"/>
      </w:pPr>
      <w:r>
        <w:t xml:space="preserve">     о зачете излишне уплаченного (взысканного) утилизационного сбора</w:t>
      </w:r>
    </w:p>
    <w:p w:rsidR="003A0DF0" w:rsidRDefault="003A0DF0">
      <w:pPr>
        <w:pStyle w:val="ConsPlusNonformat"/>
        <w:jc w:val="both"/>
      </w:pPr>
      <w:r>
        <w:t xml:space="preserve">        в отношении самоходных машин и (или) прицепов к ним в счет</w:t>
      </w:r>
    </w:p>
    <w:p w:rsidR="003A0DF0" w:rsidRDefault="003A0DF0">
      <w:pPr>
        <w:pStyle w:val="ConsPlusNonformat"/>
        <w:jc w:val="both"/>
      </w:pPr>
      <w:r>
        <w:t xml:space="preserve">                          его предстоящей уплаты</w:t>
      </w:r>
    </w:p>
    <w:p w:rsidR="003A0DF0" w:rsidRDefault="003A0DF0">
      <w:pPr>
        <w:pStyle w:val="ConsPlusNonformat"/>
        <w:jc w:val="both"/>
      </w:pPr>
    </w:p>
    <w:p w:rsidR="003A0DF0" w:rsidRDefault="003A0DF0">
      <w:pPr>
        <w:pStyle w:val="ConsPlusNonformat"/>
        <w:jc w:val="both"/>
      </w:pPr>
      <w:r>
        <w:t>_____________________                                        ______________</w:t>
      </w:r>
    </w:p>
    <w:p w:rsidR="003A0DF0" w:rsidRDefault="003A0DF0">
      <w:pPr>
        <w:pStyle w:val="ConsPlusNonformat"/>
        <w:jc w:val="both"/>
      </w:pPr>
      <w:r>
        <w:t xml:space="preserve"> (место составления)                                             (дата)</w:t>
      </w:r>
    </w:p>
    <w:p w:rsidR="003A0DF0" w:rsidRDefault="003A0DF0">
      <w:pPr>
        <w:pStyle w:val="ConsPlusNonformat"/>
        <w:jc w:val="both"/>
      </w:pPr>
    </w:p>
    <w:p w:rsidR="003A0DF0" w:rsidRDefault="003A0DF0">
      <w:pPr>
        <w:pStyle w:val="ConsPlusNonformat"/>
        <w:jc w:val="both"/>
      </w:pPr>
      <w:r>
        <w:t xml:space="preserve">    Руководитель (заместитель руководителя) _______________________________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lastRenderedPageBreak/>
        <w:t xml:space="preserve">              (наименование таможенного (налогового) органа)</w:t>
      </w:r>
    </w:p>
    <w:p w:rsidR="003A0DF0" w:rsidRDefault="003A0DF0">
      <w:pPr>
        <w:pStyle w:val="ConsPlusNonformat"/>
        <w:jc w:val="both"/>
      </w:pPr>
      <w:r>
        <w:t>__________________________________________________________________________,</w:t>
      </w:r>
    </w:p>
    <w:p w:rsidR="003A0DF0" w:rsidRDefault="003A0DF0">
      <w:pPr>
        <w:pStyle w:val="ConsPlusNonformat"/>
        <w:jc w:val="both"/>
      </w:pPr>
      <w:r>
        <w:t xml:space="preserve">        (специальное звание (классный чин), фамилия, имя, отчество)</w:t>
      </w:r>
    </w:p>
    <w:p w:rsidR="003A0DF0" w:rsidRDefault="003A0DF0">
      <w:pPr>
        <w:pStyle w:val="ConsPlusNonformat"/>
        <w:jc w:val="both"/>
      </w:pPr>
      <w:r>
        <w:t>рассмотрев    заявление    о   зачете   излишне  уплаченного  (взысканного)</w:t>
      </w:r>
    </w:p>
    <w:p w:rsidR="003A0DF0" w:rsidRDefault="003A0DF0">
      <w:pPr>
        <w:pStyle w:val="ConsPlusNonformat"/>
        <w:jc w:val="both"/>
      </w:pPr>
      <w:r>
        <w:t>утилизационного  сбора  в  отношении самоходных машин (прицепов) в счет его</w:t>
      </w:r>
    </w:p>
    <w:p w:rsidR="003A0DF0" w:rsidRDefault="003A0DF0">
      <w:pPr>
        <w:pStyle w:val="ConsPlusNonformat"/>
        <w:jc w:val="both"/>
      </w:pPr>
      <w:r>
        <w:t>предстоящей уплаты _______________________________________________________,</w:t>
      </w:r>
    </w:p>
    <w:p w:rsidR="003A0DF0" w:rsidRDefault="003A0DF0">
      <w:pPr>
        <w:pStyle w:val="ConsPlusNonformat"/>
        <w:jc w:val="both"/>
      </w:pPr>
      <w:r>
        <w:t xml:space="preserve">                                (число, номер заявления)</w:t>
      </w:r>
    </w:p>
    <w:p w:rsidR="003A0DF0" w:rsidRDefault="003A0DF0">
      <w:pPr>
        <w:pStyle w:val="ConsPlusNonformat"/>
        <w:jc w:val="both"/>
      </w:pPr>
      <w:r>
        <w:t>поданное __________________________________________________________________</w:t>
      </w:r>
    </w:p>
    <w:p w:rsidR="003A0DF0" w:rsidRDefault="003A0DF0">
      <w:pPr>
        <w:pStyle w:val="ConsPlusNonformat"/>
        <w:jc w:val="both"/>
      </w:pPr>
      <w:r>
        <w:t xml:space="preserve">          (наименование, организационно-правовая форма, идентификационный</w:t>
      </w:r>
    </w:p>
    <w:p w:rsidR="003A0DF0" w:rsidRDefault="003A0DF0">
      <w:pPr>
        <w:pStyle w:val="ConsPlusNonformat"/>
        <w:jc w:val="both"/>
      </w:pPr>
      <w:r>
        <w:t>__________________________________________________________________________,</w:t>
      </w:r>
    </w:p>
    <w:p w:rsidR="003A0DF0" w:rsidRDefault="003A0DF0">
      <w:pPr>
        <w:pStyle w:val="ConsPlusNonformat"/>
        <w:jc w:val="both"/>
      </w:pPr>
      <w:r>
        <w:t xml:space="preserve">    номер налогоплательщика, код причины постановки на учет организации</w:t>
      </w:r>
    </w:p>
    <w:p w:rsidR="003A0DF0" w:rsidRDefault="003A0DF0">
      <w:pPr>
        <w:pStyle w:val="ConsPlusNonformat"/>
        <w:jc w:val="both"/>
      </w:pPr>
      <w:r>
        <w:t xml:space="preserve">  или фамилия, имя, отчество, адрес, паспортные данные физического лица)</w:t>
      </w:r>
    </w:p>
    <w:p w:rsidR="003A0DF0" w:rsidRDefault="003A0DF0">
      <w:pPr>
        <w:pStyle w:val="ConsPlusNonformat"/>
        <w:jc w:val="both"/>
      </w:pPr>
      <w:r>
        <w:t>в размере ______ рублей ___ копеек, а также иные документы ________________</w:t>
      </w:r>
    </w:p>
    <w:p w:rsidR="003A0DF0" w:rsidRDefault="003A0DF0">
      <w:pPr>
        <w:pStyle w:val="ConsPlusNonformat"/>
        <w:jc w:val="both"/>
      </w:pPr>
      <w:r>
        <w:t>__________________________________________________________________________,</w:t>
      </w:r>
    </w:p>
    <w:p w:rsidR="003A0DF0" w:rsidRDefault="003A0DF0">
      <w:pPr>
        <w:pStyle w:val="ConsPlusNonformat"/>
        <w:jc w:val="both"/>
      </w:pPr>
      <w:r>
        <w:t xml:space="preserve">             (указываются документы, приложенные к заявлению)</w:t>
      </w:r>
    </w:p>
    <w:p w:rsidR="003A0DF0" w:rsidRDefault="003A0DF0">
      <w:pPr>
        <w:pStyle w:val="ConsPlusNonformat"/>
        <w:jc w:val="both"/>
      </w:pPr>
      <w:r>
        <w:t>установил:</w:t>
      </w:r>
    </w:p>
    <w:p w:rsidR="003A0DF0" w:rsidRDefault="003A0DF0">
      <w:pPr>
        <w:pStyle w:val="ConsPlusNonformat"/>
        <w:jc w:val="both"/>
      </w:pPr>
      <w:r>
        <w:t xml:space="preserve">    1.  Определить  излишнюю  уплату  (взыскание)  утилизационного  сбора в</w:t>
      </w:r>
    </w:p>
    <w:p w:rsidR="003A0DF0" w:rsidRDefault="003A0DF0">
      <w:pPr>
        <w:pStyle w:val="ConsPlusNonformat"/>
        <w:jc w:val="both"/>
      </w:pPr>
      <w:r>
        <w:t>размере ________ рублей ______ копеек.</w:t>
      </w:r>
    </w:p>
    <w:p w:rsidR="003A0DF0" w:rsidRDefault="003A0DF0">
      <w:pPr>
        <w:pStyle w:val="ConsPlusNonformat"/>
        <w:jc w:val="both"/>
      </w:pPr>
      <w:r>
        <w:t xml:space="preserve">    2. Засчитать в счет предстоящей уплаты утилизационного сбора 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(наименование, организационно-правовая форма, идентификационный номер</w:t>
      </w:r>
    </w:p>
    <w:p w:rsidR="003A0DF0" w:rsidRDefault="003A0DF0">
      <w:pPr>
        <w:pStyle w:val="ConsPlusNonformat"/>
        <w:jc w:val="both"/>
      </w:pPr>
      <w:r>
        <w:t xml:space="preserve">       налогоплательщика, код причины постановки на учет организации</w:t>
      </w:r>
    </w:p>
    <w:p w:rsidR="003A0DF0" w:rsidRDefault="003A0DF0">
      <w:pPr>
        <w:pStyle w:val="ConsPlusNonformat"/>
        <w:jc w:val="both"/>
      </w:pPr>
      <w:r>
        <w:t xml:space="preserve">  или фамилия, имя, отчество, адрес, паспортные данные физического лица)</w:t>
      </w:r>
    </w:p>
    <w:p w:rsidR="003A0DF0" w:rsidRDefault="003A0DF0">
      <w:pPr>
        <w:pStyle w:val="ConsPlusNonformat"/>
        <w:jc w:val="both"/>
      </w:pPr>
      <w:r>
        <w:t>утилизационный сбор в сумме ________ рублей _______ копеек.</w:t>
      </w:r>
    </w:p>
    <w:p w:rsidR="003A0DF0" w:rsidRDefault="003A0DF0">
      <w:pPr>
        <w:pStyle w:val="ConsPlusNonformat"/>
        <w:jc w:val="both"/>
      </w:pPr>
    </w:p>
    <w:p w:rsidR="003A0DF0" w:rsidRDefault="003A0DF0">
      <w:pPr>
        <w:pStyle w:val="ConsPlusNonformat"/>
        <w:jc w:val="both"/>
      </w:pPr>
      <w:r>
        <w:t>Руководитель (заместитель руководителя) ___________________________________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(наименование таможенного (налогового) органа)</w:t>
      </w:r>
    </w:p>
    <w:p w:rsidR="003A0DF0" w:rsidRDefault="003A0DF0">
      <w:pPr>
        <w:pStyle w:val="ConsPlusNonformat"/>
        <w:jc w:val="both"/>
      </w:pPr>
    </w:p>
    <w:p w:rsidR="003A0DF0" w:rsidRDefault="003A0DF0">
      <w:pPr>
        <w:pStyle w:val="ConsPlusNonformat"/>
        <w:jc w:val="both"/>
      </w:pPr>
      <w:r>
        <w:t>__________________________________ ___________ ____________________________</w:t>
      </w:r>
    </w:p>
    <w:p w:rsidR="003A0DF0" w:rsidRDefault="003A0DF0">
      <w:pPr>
        <w:pStyle w:val="ConsPlusNonformat"/>
        <w:jc w:val="both"/>
      </w:pPr>
      <w:r>
        <w:t>(специальное звание (классный чин)  (подпись)    (фамилия, имя, отчество)</w:t>
      </w:r>
    </w:p>
    <w:p w:rsidR="003A0DF0" w:rsidRDefault="003A0DF0">
      <w:pPr>
        <w:pStyle w:val="ConsPlusNonformat"/>
        <w:jc w:val="both"/>
      </w:pPr>
    </w:p>
    <w:p w:rsidR="003A0DF0" w:rsidRDefault="003A0DF0">
      <w:pPr>
        <w:pStyle w:val="ConsPlusNonformat"/>
        <w:jc w:val="both"/>
      </w:pPr>
      <w:r>
        <w:t>или</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(наименование и код таможенного (налогового) органа)</w:t>
      </w:r>
    </w:p>
    <w:p w:rsidR="003A0DF0" w:rsidRDefault="003A0DF0">
      <w:pPr>
        <w:pStyle w:val="ConsPlusNonformat"/>
        <w:jc w:val="both"/>
      </w:pPr>
      <w:r>
        <w:t xml:space="preserve">             (указываются при направлении в электронном виде)</w:t>
      </w: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right"/>
        <w:outlineLvl w:val="1"/>
      </w:pPr>
      <w:r>
        <w:t>Приложение N 3</w:t>
      </w:r>
    </w:p>
    <w:p w:rsidR="003A0DF0" w:rsidRDefault="003A0DF0">
      <w:pPr>
        <w:pStyle w:val="ConsPlusNormal"/>
        <w:jc w:val="right"/>
      </w:pPr>
      <w:r>
        <w:t>к Правилам взимания, исчисления,</w:t>
      </w:r>
    </w:p>
    <w:p w:rsidR="003A0DF0" w:rsidRDefault="003A0DF0">
      <w:pPr>
        <w:pStyle w:val="ConsPlusNormal"/>
        <w:jc w:val="right"/>
      </w:pPr>
      <w:r>
        <w:t>уплаты и взыскания утилизационного</w:t>
      </w:r>
    </w:p>
    <w:p w:rsidR="003A0DF0" w:rsidRDefault="003A0DF0">
      <w:pPr>
        <w:pStyle w:val="ConsPlusNormal"/>
        <w:jc w:val="right"/>
      </w:pPr>
      <w:r>
        <w:t>сбора в отношении самоходных</w:t>
      </w:r>
    </w:p>
    <w:p w:rsidR="003A0DF0" w:rsidRDefault="003A0DF0">
      <w:pPr>
        <w:pStyle w:val="ConsPlusNormal"/>
        <w:jc w:val="right"/>
      </w:pPr>
      <w:r>
        <w:t>машин и (или) прицепов к ним,</w:t>
      </w:r>
    </w:p>
    <w:p w:rsidR="003A0DF0" w:rsidRDefault="003A0DF0">
      <w:pPr>
        <w:pStyle w:val="ConsPlusNormal"/>
        <w:jc w:val="right"/>
      </w:pPr>
      <w:r>
        <w:t>а также возврата и зачета излишне</w:t>
      </w:r>
    </w:p>
    <w:p w:rsidR="003A0DF0" w:rsidRDefault="003A0DF0">
      <w:pPr>
        <w:pStyle w:val="ConsPlusNormal"/>
        <w:jc w:val="right"/>
      </w:pPr>
      <w:r>
        <w:t>уплаченных или излишне</w:t>
      </w:r>
    </w:p>
    <w:p w:rsidR="003A0DF0" w:rsidRDefault="003A0DF0">
      <w:pPr>
        <w:pStyle w:val="ConsPlusNormal"/>
        <w:jc w:val="right"/>
      </w:pPr>
      <w:r>
        <w:t>взысканных сумм этого сбора</w:t>
      </w:r>
    </w:p>
    <w:p w:rsidR="003A0DF0" w:rsidRDefault="003A0DF0">
      <w:pPr>
        <w:pStyle w:val="ConsPlusNormal"/>
        <w:jc w:val="right"/>
      </w:pPr>
    </w:p>
    <w:p w:rsidR="003A0DF0" w:rsidRDefault="003A0DF0">
      <w:pPr>
        <w:pStyle w:val="ConsPlusNormal"/>
        <w:jc w:val="center"/>
      </w:pPr>
      <w:bookmarkStart w:id="16" w:name="P322"/>
      <w:bookmarkEnd w:id="16"/>
      <w:r>
        <w:t>ФОРМА ЗАЯВЛЕНИЯ</w:t>
      </w:r>
    </w:p>
    <w:p w:rsidR="003A0DF0" w:rsidRDefault="003A0DF0">
      <w:pPr>
        <w:pStyle w:val="ConsPlusNormal"/>
        <w:jc w:val="center"/>
      </w:pPr>
      <w:r>
        <w:t>О ЗАЧЕТЕ ИЗЛИШНЕ УПЛАЧЕННОГО (ВЗЫСКАННОГО) УТИЛИЗАЦИОННОГО</w:t>
      </w:r>
    </w:p>
    <w:p w:rsidR="003A0DF0" w:rsidRDefault="003A0DF0">
      <w:pPr>
        <w:pStyle w:val="ConsPlusNormal"/>
        <w:jc w:val="center"/>
      </w:pPr>
      <w:r>
        <w:t>СБОРА В ОТНОШЕНИИ САМОХОДНЫХ МАШИН И (ИЛИ) ПРИЦЕПОВ К НИМ</w:t>
      </w:r>
    </w:p>
    <w:p w:rsidR="003A0DF0" w:rsidRDefault="003A0DF0">
      <w:pPr>
        <w:pStyle w:val="ConsPlusNormal"/>
        <w:jc w:val="center"/>
      </w:pPr>
      <w:r>
        <w:t>В СЧЕТ ПРЕДСТОЯЩЕЙ УПЛАТЫ УТИЛИЗАЦИОННОГО СБОРА</w:t>
      </w:r>
    </w:p>
    <w:p w:rsidR="003A0DF0" w:rsidRDefault="003A0DF0">
      <w:pPr>
        <w:pStyle w:val="ConsPlusNormal"/>
        <w:jc w:val="both"/>
      </w:pPr>
    </w:p>
    <w:p w:rsidR="003A0DF0" w:rsidRDefault="003A0DF0">
      <w:pPr>
        <w:pStyle w:val="ConsPlusNonformat"/>
        <w:jc w:val="both"/>
      </w:pPr>
      <w:r>
        <w:t>В _________________________________________________________________________</w:t>
      </w:r>
    </w:p>
    <w:p w:rsidR="003A0DF0" w:rsidRDefault="003A0DF0">
      <w:pPr>
        <w:pStyle w:val="ConsPlusNonformat"/>
        <w:jc w:val="both"/>
      </w:pPr>
      <w:r>
        <w:t xml:space="preserve">      (указывается наименование таможенного (код налогового) органа,</w:t>
      </w:r>
    </w:p>
    <w:p w:rsidR="003A0DF0" w:rsidRDefault="003A0DF0">
      <w:pPr>
        <w:pStyle w:val="ConsPlusNonformat"/>
        <w:jc w:val="both"/>
      </w:pPr>
      <w:r>
        <w:t xml:space="preserve">                    в который представляется заявление)</w:t>
      </w:r>
    </w:p>
    <w:p w:rsidR="003A0DF0" w:rsidRDefault="003A0DF0">
      <w:pPr>
        <w:pStyle w:val="ConsPlusNonformat"/>
        <w:jc w:val="both"/>
      </w:pPr>
    </w:p>
    <w:p w:rsidR="003A0DF0" w:rsidRDefault="003A0DF0">
      <w:pPr>
        <w:pStyle w:val="ConsPlusNonformat"/>
        <w:jc w:val="both"/>
      </w:pPr>
      <w:r>
        <w:t xml:space="preserve">                                 ЗАЯВЛЕНИЕ</w:t>
      </w:r>
    </w:p>
    <w:p w:rsidR="003A0DF0" w:rsidRDefault="003A0DF0">
      <w:pPr>
        <w:pStyle w:val="ConsPlusNonformat"/>
        <w:jc w:val="both"/>
      </w:pPr>
      <w:r>
        <w:lastRenderedPageBreak/>
        <w:t xml:space="preserve">     о зачете излишне уплаченного (взысканного) утилизационного сбора</w:t>
      </w:r>
    </w:p>
    <w:p w:rsidR="003A0DF0" w:rsidRDefault="003A0DF0">
      <w:pPr>
        <w:pStyle w:val="ConsPlusNonformat"/>
        <w:jc w:val="both"/>
      </w:pPr>
      <w:r>
        <w:t xml:space="preserve">        в отношении самоходных машин и (или) прицепов к ним в счет</w:t>
      </w:r>
    </w:p>
    <w:p w:rsidR="003A0DF0" w:rsidRDefault="003A0DF0">
      <w:pPr>
        <w:pStyle w:val="ConsPlusNonformat"/>
        <w:jc w:val="both"/>
      </w:pPr>
      <w:r>
        <w:t xml:space="preserve">                 предстоящей уплаты утилизационного сбора</w:t>
      </w:r>
    </w:p>
    <w:p w:rsidR="003A0DF0" w:rsidRDefault="003A0DF0">
      <w:pPr>
        <w:pStyle w:val="ConsPlusNonformat"/>
        <w:jc w:val="both"/>
      </w:pP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(указываются наименование, организационно-правовая форма,</w:t>
      </w:r>
    </w:p>
    <w:p w:rsidR="003A0DF0" w:rsidRDefault="003A0DF0">
      <w:pPr>
        <w:pStyle w:val="ConsPlusNonformat"/>
        <w:jc w:val="both"/>
      </w:pPr>
      <w:r>
        <w:t xml:space="preserve">     идентификационный номер налогоплательщика, код причины постановки</w:t>
      </w:r>
    </w:p>
    <w:p w:rsidR="003A0DF0" w:rsidRDefault="003A0DF0">
      <w:pPr>
        <w:pStyle w:val="ConsPlusNonformat"/>
        <w:jc w:val="both"/>
      </w:pPr>
      <w:r>
        <w:t xml:space="preserve">          на учет, адрес организации или инициалы, фамилия, адрес</w:t>
      </w:r>
    </w:p>
    <w:p w:rsidR="003A0DF0" w:rsidRDefault="003A0DF0">
      <w:pPr>
        <w:pStyle w:val="ConsPlusNonformat"/>
        <w:jc w:val="both"/>
      </w:pPr>
      <w:r>
        <w:t xml:space="preserve">                             физического лица)</w:t>
      </w:r>
    </w:p>
    <w:p w:rsidR="003A0DF0" w:rsidRDefault="003A0DF0">
      <w:pPr>
        <w:pStyle w:val="ConsPlusNonformat"/>
        <w:jc w:val="both"/>
      </w:pPr>
    </w:p>
    <w:p w:rsidR="003A0DF0" w:rsidRDefault="003A0DF0">
      <w:pPr>
        <w:pStyle w:val="ConsPlusNonformat"/>
        <w:jc w:val="both"/>
      </w:pPr>
      <w:r>
        <w:t>просит  зачесть  излишне  уплаченный  (взысканный)  утилизационный  сбор  в</w:t>
      </w:r>
    </w:p>
    <w:p w:rsidR="003A0DF0" w:rsidRDefault="003A0DF0">
      <w:pPr>
        <w:pStyle w:val="ConsPlusNonformat"/>
        <w:jc w:val="both"/>
      </w:pPr>
      <w:r>
        <w:t>счет    предстоящей    уплаты     утилизационного     сбора,     уплаченный</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(указываются наименование и организационно-правовая форма организации,</w:t>
      </w:r>
    </w:p>
    <w:p w:rsidR="003A0DF0" w:rsidRDefault="003A0DF0">
      <w:pPr>
        <w:pStyle w:val="ConsPlusNonformat"/>
        <w:jc w:val="both"/>
      </w:pPr>
      <w:r>
        <w:t xml:space="preserve">  уплатившей утилизационный сбор, или инициалы, фамилия физического лица,</w:t>
      </w:r>
    </w:p>
    <w:p w:rsidR="003A0DF0" w:rsidRDefault="003A0DF0">
      <w:pPr>
        <w:pStyle w:val="ConsPlusNonformat"/>
        <w:jc w:val="both"/>
      </w:pPr>
      <w:r>
        <w:t xml:space="preserve">                     уплатившего утилизационный сбор)</w:t>
      </w:r>
    </w:p>
    <w:p w:rsidR="003A0DF0" w:rsidRDefault="003A0DF0">
      <w:pPr>
        <w:pStyle w:val="ConsPlusNonformat"/>
        <w:jc w:val="both"/>
      </w:pPr>
      <w:r>
        <w:t>по платежным документам ___________________________________________________</w:t>
      </w:r>
    </w:p>
    <w:p w:rsidR="003A0DF0" w:rsidRDefault="003A0DF0">
      <w:pPr>
        <w:pStyle w:val="ConsPlusNonformat"/>
        <w:jc w:val="both"/>
      </w:pPr>
      <w:r>
        <w:t xml:space="preserve">                                 (указываются номер, дата и размер</w:t>
      </w:r>
    </w:p>
    <w:p w:rsidR="003A0DF0" w:rsidRDefault="003A0DF0">
      <w:pPr>
        <w:pStyle w:val="ConsPlusNonformat"/>
        <w:jc w:val="both"/>
      </w:pPr>
      <w:r>
        <w:t xml:space="preserve">                                       утилизационного сбора)</w:t>
      </w:r>
    </w:p>
    <w:p w:rsidR="003A0DF0" w:rsidRDefault="003A0DF0">
      <w:pPr>
        <w:pStyle w:val="ConsPlusNonformat"/>
        <w:jc w:val="both"/>
      </w:pPr>
      <w:r>
        <w:t xml:space="preserve">и исчисленный </w:t>
      </w:r>
      <w:hyperlink w:anchor="P376" w:history="1">
        <w:r>
          <w:rPr>
            <w:color w:val="0000FF"/>
          </w:rPr>
          <w:t>&lt;1&gt;</w:t>
        </w:r>
      </w:hyperlink>
      <w:r>
        <w:t xml:space="preserve"> ________________________________________________________,</w:t>
      </w:r>
    </w:p>
    <w:p w:rsidR="003A0DF0" w:rsidRDefault="003A0DF0">
      <w:pPr>
        <w:pStyle w:val="ConsPlusNonformat"/>
        <w:jc w:val="both"/>
      </w:pPr>
      <w:r>
        <w:t xml:space="preserve">                     (указывается номер приходного ордера (при наличии)</w:t>
      </w:r>
    </w:p>
    <w:p w:rsidR="003A0DF0" w:rsidRDefault="003A0DF0">
      <w:pPr>
        <w:pStyle w:val="ConsPlusNonformat"/>
        <w:jc w:val="both"/>
      </w:pPr>
      <w:r>
        <w:t xml:space="preserve">                      либо иной документ, в котором отражено исчисление</w:t>
      </w:r>
    </w:p>
    <w:p w:rsidR="003A0DF0" w:rsidRDefault="003A0DF0">
      <w:pPr>
        <w:pStyle w:val="ConsPlusNonformat"/>
        <w:jc w:val="both"/>
      </w:pPr>
      <w:r>
        <w:t xml:space="preserve">                                  утилизационного сбора)</w:t>
      </w:r>
    </w:p>
    <w:p w:rsidR="003A0DF0" w:rsidRDefault="003A0DF0">
      <w:pPr>
        <w:pStyle w:val="ConsPlusNonformat"/>
        <w:jc w:val="both"/>
      </w:pPr>
      <w:r>
        <w:t>в связи с _________________________________________________________________</w:t>
      </w:r>
    </w:p>
    <w:p w:rsidR="003A0DF0" w:rsidRDefault="003A0DF0">
      <w:pPr>
        <w:pStyle w:val="ConsPlusNonformat"/>
        <w:jc w:val="both"/>
      </w:pPr>
      <w:r>
        <w:t xml:space="preserve">            (указывается факт, в соответствии с которым возникла излишняя</w:t>
      </w:r>
    </w:p>
    <w:p w:rsidR="003A0DF0" w:rsidRDefault="003A0DF0">
      <w:pPr>
        <w:pStyle w:val="ConsPlusNonformat"/>
        <w:jc w:val="both"/>
      </w:pPr>
      <w:r>
        <w:t xml:space="preserve">                      уплата (взыскание) утилизационного сбора)</w:t>
      </w:r>
    </w:p>
    <w:p w:rsidR="003A0DF0" w:rsidRDefault="003A0DF0">
      <w:pPr>
        <w:pStyle w:val="ConsPlusNonformat"/>
        <w:jc w:val="both"/>
      </w:pPr>
      <w:r>
        <w:t>в размере ________________________________________________________________.</w:t>
      </w:r>
    </w:p>
    <w:p w:rsidR="003A0DF0" w:rsidRDefault="003A0DF0">
      <w:pPr>
        <w:pStyle w:val="ConsPlusNonformat"/>
        <w:jc w:val="both"/>
      </w:pPr>
      <w:r>
        <w:t xml:space="preserve">                   (размер денежных средств, подлежащих зачету)</w:t>
      </w:r>
    </w:p>
    <w:p w:rsidR="003A0DF0" w:rsidRDefault="003A0DF0">
      <w:pPr>
        <w:pStyle w:val="ConsPlusNonformat"/>
        <w:jc w:val="both"/>
      </w:pPr>
    </w:p>
    <w:p w:rsidR="003A0DF0" w:rsidRDefault="003A0DF0">
      <w:pPr>
        <w:pStyle w:val="ConsPlusNonformat"/>
        <w:jc w:val="both"/>
      </w:pPr>
      <w:r>
        <w:t>Перечень прилагаемых документов:</w:t>
      </w:r>
    </w:p>
    <w:p w:rsidR="003A0DF0" w:rsidRDefault="003A0DF0">
      <w:pPr>
        <w:pStyle w:val="ConsPlusNonformat"/>
        <w:jc w:val="both"/>
      </w:pPr>
      <w:r>
        <w:t>1. _______________________________________________________________________;</w:t>
      </w:r>
    </w:p>
    <w:p w:rsidR="003A0DF0" w:rsidRDefault="003A0DF0">
      <w:pPr>
        <w:pStyle w:val="ConsPlusNonformat"/>
        <w:jc w:val="both"/>
      </w:pPr>
      <w:r>
        <w:t>2. _______________________________________________________________________.</w:t>
      </w:r>
    </w:p>
    <w:p w:rsidR="003A0DF0" w:rsidRDefault="003A0DF0">
      <w:pPr>
        <w:pStyle w:val="ConsPlusNonformat"/>
        <w:jc w:val="both"/>
      </w:pPr>
    </w:p>
    <w:p w:rsidR="003A0DF0" w:rsidRDefault="003A0DF0">
      <w:pPr>
        <w:pStyle w:val="ConsPlusNonformat"/>
        <w:jc w:val="both"/>
      </w:pPr>
      <w:r>
        <w:t>___________________________________ __________ ____________________________</w:t>
      </w:r>
    </w:p>
    <w:p w:rsidR="003A0DF0" w:rsidRDefault="003A0DF0">
      <w:pPr>
        <w:pStyle w:val="ConsPlusNonformat"/>
        <w:jc w:val="both"/>
      </w:pPr>
      <w:r>
        <w:t xml:space="preserve"> (подпись руководителя организации   (подпись)      (инициалы, фамилия)</w:t>
      </w:r>
    </w:p>
    <w:p w:rsidR="003A0DF0" w:rsidRDefault="003A0DF0">
      <w:pPr>
        <w:pStyle w:val="ConsPlusNonformat"/>
        <w:jc w:val="both"/>
      </w:pPr>
      <w:r>
        <w:t xml:space="preserve">    или уполномоченного от имени</w:t>
      </w:r>
    </w:p>
    <w:p w:rsidR="003A0DF0" w:rsidRDefault="003A0DF0">
      <w:pPr>
        <w:pStyle w:val="ConsPlusNonformat"/>
        <w:jc w:val="both"/>
      </w:pPr>
      <w:r>
        <w:t xml:space="preserve">       организации лица либо</w:t>
      </w:r>
    </w:p>
    <w:p w:rsidR="003A0DF0" w:rsidRDefault="003A0DF0">
      <w:pPr>
        <w:pStyle w:val="ConsPlusNonformat"/>
        <w:jc w:val="both"/>
      </w:pPr>
      <w:r>
        <w:t xml:space="preserve">          физического лица)</w:t>
      </w:r>
    </w:p>
    <w:p w:rsidR="003A0DF0" w:rsidRDefault="003A0DF0">
      <w:pPr>
        <w:pStyle w:val="ConsPlusNonformat"/>
        <w:jc w:val="both"/>
      </w:pPr>
    </w:p>
    <w:p w:rsidR="003A0DF0" w:rsidRDefault="003A0DF0">
      <w:pPr>
        <w:pStyle w:val="ConsPlusNonformat"/>
        <w:jc w:val="both"/>
      </w:pPr>
      <w:r>
        <w:t>"__" ___________ 20__ г.</w:t>
      </w:r>
    </w:p>
    <w:p w:rsidR="003A0DF0" w:rsidRDefault="003A0DF0">
      <w:pPr>
        <w:pStyle w:val="ConsPlusNonformat"/>
        <w:jc w:val="both"/>
      </w:pPr>
    </w:p>
    <w:p w:rsidR="003A0DF0" w:rsidRDefault="003A0DF0">
      <w:pPr>
        <w:pStyle w:val="ConsPlusNonformat"/>
        <w:jc w:val="both"/>
      </w:pPr>
      <w:r>
        <w:t xml:space="preserve">М.П. </w:t>
      </w:r>
      <w:hyperlink w:anchor="P377" w:history="1">
        <w:r>
          <w:rPr>
            <w:color w:val="0000FF"/>
          </w:rPr>
          <w:t>&lt;2&gt;</w:t>
        </w:r>
      </w:hyperlink>
    </w:p>
    <w:p w:rsidR="003A0DF0" w:rsidRDefault="003A0DF0">
      <w:pPr>
        <w:pStyle w:val="ConsPlusNormal"/>
        <w:jc w:val="both"/>
      </w:pPr>
    </w:p>
    <w:p w:rsidR="003A0DF0" w:rsidRDefault="003A0DF0">
      <w:pPr>
        <w:pStyle w:val="ConsPlusNormal"/>
        <w:ind w:firstLine="540"/>
        <w:jc w:val="both"/>
      </w:pPr>
      <w:r>
        <w:t>--------------------------------</w:t>
      </w:r>
    </w:p>
    <w:p w:rsidR="003A0DF0" w:rsidRDefault="003A0DF0">
      <w:pPr>
        <w:pStyle w:val="ConsPlusNormal"/>
        <w:spacing w:before="220"/>
        <w:ind w:firstLine="540"/>
        <w:jc w:val="both"/>
      </w:pPr>
      <w:bookmarkStart w:id="17" w:name="P376"/>
      <w:bookmarkEnd w:id="17"/>
      <w:r>
        <w:t>&lt;1&gt; Не заполняется в случае, если утилизационный сбор ошибочно перечислен на счет Федерального казначейства.</w:t>
      </w:r>
    </w:p>
    <w:p w:rsidR="003A0DF0" w:rsidRDefault="003A0DF0">
      <w:pPr>
        <w:pStyle w:val="ConsPlusNormal"/>
        <w:spacing w:before="220"/>
        <w:ind w:firstLine="540"/>
        <w:jc w:val="both"/>
      </w:pPr>
      <w:bookmarkStart w:id="18" w:name="P377"/>
      <w:bookmarkEnd w:id="18"/>
      <w:r>
        <w:t>&lt;2&gt; Если в соответствии с законодательством Российской Федерации лицо, подавшее заявление, должно иметь печать.</w:t>
      </w: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right"/>
        <w:outlineLvl w:val="1"/>
      </w:pPr>
      <w:r>
        <w:t>Приложение N 4</w:t>
      </w:r>
    </w:p>
    <w:p w:rsidR="003A0DF0" w:rsidRDefault="003A0DF0">
      <w:pPr>
        <w:pStyle w:val="ConsPlusNormal"/>
        <w:jc w:val="right"/>
      </w:pPr>
      <w:r>
        <w:t>к Правилам взимания, исчисления,</w:t>
      </w:r>
    </w:p>
    <w:p w:rsidR="003A0DF0" w:rsidRDefault="003A0DF0">
      <w:pPr>
        <w:pStyle w:val="ConsPlusNormal"/>
        <w:jc w:val="right"/>
      </w:pPr>
      <w:r>
        <w:t>уплаты и взыскания утилизационного</w:t>
      </w:r>
    </w:p>
    <w:p w:rsidR="003A0DF0" w:rsidRDefault="003A0DF0">
      <w:pPr>
        <w:pStyle w:val="ConsPlusNormal"/>
        <w:jc w:val="right"/>
      </w:pPr>
      <w:r>
        <w:t>сбора в отношении самоходных</w:t>
      </w:r>
    </w:p>
    <w:p w:rsidR="003A0DF0" w:rsidRDefault="003A0DF0">
      <w:pPr>
        <w:pStyle w:val="ConsPlusNormal"/>
        <w:jc w:val="right"/>
      </w:pPr>
      <w:r>
        <w:t>машин и (или) прицепов к ним,</w:t>
      </w:r>
    </w:p>
    <w:p w:rsidR="003A0DF0" w:rsidRDefault="003A0DF0">
      <w:pPr>
        <w:pStyle w:val="ConsPlusNormal"/>
        <w:jc w:val="right"/>
      </w:pPr>
      <w:r>
        <w:t>а также возврата и зачета излишне</w:t>
      </w:r>
    </w:p>
    <w:p w:rsidR="003A0DF0" w:rsidRDefault="003A0DF0">
      <w:pPr>
        <w:pStyle w:val="ConsPlusNormal"/>
        <w:jc w:val="right"/>
      </w:pPr>
      <w:r>
        <w:lastRenderedPageBreak/>
        <w:t>уплаченных или излишне</w:t>
      </w:r>
    </w:p>
    <w:p w:rsidR="003A0DF0" w:rsidRDefault="003A0DF0">
      <w:pPr>
        <w:pStyle w:val="ConsPlusNormal"/>
        <w:jc w:val="right"/>
      </w:pPr>
      <w:r>
        <w:t>взысканных сумм этого сбора</w:t>
      </w:r>
    </w:p>
    <w:p w:rsidR="003A0DF0" w:rsidRDefault="003A0DF0">
      <w:pPr>
        <w:pStyle w:val="ConsPlusNormal"/>
        <w:jc w:val="center"/>
      </w:pPr>
    </w:p>
    <w:p w:rsidR="003A0DF0" w:rsidRDefault="003A0DF0">
      <w:pPr>
        <w:pStyle w:val="ConsPlusNormal"/>
        <w:jc w:val="center"/>
      </w:pPr>
      <w:bookmarkStart w:id="19" w:name="P392"/>
      <w:bookmarkEnd w:id="19"/>
      <w:r>
        <w:t>ФОРМА ЗАЯВЛЕНИЯ</w:t>
      </w:r>
    </w:p>
    <w:p w:rsidR="003A0DF0" w:rsidRDefault="003A0DF0">
      <w:pPr>
        <w:pStyle w:val="ConsPlusNormal"/>
        <w:jc w:val="center"/>
      </w:pPr>
      <w:r>
        <w:t>О ВОЗВРАТЕ ИЗЛИШНЕ УПЛАЧЕННОГО (ВЗЫСКАННОГО)</w:t>
      </w:r>
    </w:p>
    <w:p w:rsidR="003A0DF0" w:rsidRDefault="003A0DF0">
      <w:pPr>
        <w:pStyle w:val="ConsPlusNormal"/>
        <w:jc w:val="center"/>
      </w:pPr>
      <w:r>
        <w:t>УТИЛИЗАЦИОННОГО СБОРА В ОТНОШЕНИИ САМОХОДНЫХ МАШИН</w:t>
      </w:r>
    </w:p>
    <w:p w:rsidR="003A0DF0" w:rsidRDefault="003A0DF0">
      <w:pPr>
        <w:pStyle w:val="ConsPlusNormal"/>
        <w:jc w:val="center"/>
      </w:pPr>
      <w:r>
        <w:t>И (ИЛИ) ПРИЦЕПОВ К НИМ</w:t>
      </w:r>
    </w:p>
    <w:p w:rsidR="003A0DF0" w:rsidRDefault="003A0DF0">
      <w:pPr>
        <w:pStyle w:val="ConsPlusNormal"/>
        <w:jc w:val="center"/>
      </w:pPr>
    </w:p>
    <w:p w:rsidR="003A0DF0" w:rsidRDefault="003A0DF0">
      <w:pPr>
        <w:pStyle w:val="ConsPlusNonformat"/>
        <w:jc w:val="both"/>
      </w:pPr>
      <w:r>
        <w:t>В _________________________________________________________________________</w:t>
      </w:r>
    </w:p>
    <w:p w:rsidR="003A0DF0" w:rsidRDefault="003A0DF0">
      <w:pPr>
        <w:pStyle w:val="ConsPlusNonformat"/>
        <w:jc w:val="both"/>
      </w:pPr>
      <w:r>
        <w:t xml:space="preserve">       (указывается наименование таможенного (код налогового) органа,</w:t>
      </w:r>
    </w:p>
    <w:p w:rsidR="003A0DF0" w:rsidRDefault="003A0DF0">
      <w:pPr>
        <w:pStyle w:val="ConsPlusNonformat"/>
        <w:jc w:val="both"/>
      </w:pPr>
      <w:r>
        <w:t xml:space="preserve">                     в который представляется заявление)</w:t>
      </w:r>
    </w:p>
    <w:p w:rsidR="003A0DF0" w:rsidRDefault="003A0DF0">
      <w:pPr>
        <w:pStyle w:val="ConsPlusNonformat"/>
        <w:jc w:val="both"/>
      </w:pPr>
    </w:p>
    <w:p w:rsidR="003A0DF0" w:rsidRDefault="003A0DF0">
      <w:pPr>
        <w:pStyle w:val="ConsPlusNonformat"/>
        <w:jc w:val="both"/>
      </w:pPr>
      <w:r>
        <w:t xml:space="preserve">                                 ЗАЯВЛЕНИЕ</w:t>
      </w:r>
    </w:p>
    <w:p w:rsidR="003A0DF0" w:rsidRDefault="003A0DF0">
      <w:pPr>
        <w:pStyle w:val="ConsPlusNonformat"/>
        <w:jc w:val="both"/>
      </w:pPr>
      <w:r>
        <w:t xml:space="preserve">    о возврате излишне уплаченного (взысканного) утилизационного сбора</w:t>
      </w:r>
    </w:p>
    <w:p w:rsidR="003A0DF0" w:rsidRDefault="003A0DF0">
      <w:pPr>
        <w:pStyle w:val="ConsPlusNonformat"/>
        <w:jc w:val="both"/>
      </w:pPr>
      <w:r>
        <w:t xml:space="preserve">            в отношении самоходных машин и (или) прицепов к ним</w:t>
      </w:r>
    </w:p>
    <w:p w:rsidR="003A0DF0" w:rsidRDefault="003A0DF0">
      <w:pPr>
        <w:pStyle w:val="ConsPlusNonformat"/>
        <w:jc w:val="both"/>
      </w:pP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(указывается наименование, организационно-правовая форма,</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идентификационный номер налогоплательщика, код причины постановки</w:t>
      </w:r>
    </w:p>
    <w:p w:rsidR="003A0DF0" w:rsidRDefault="003A0DF0">
      <w:pPr>
        <w:pStyle w:val="ConsPlusNonformat"/>
        <w:jc w:val="both"/>
      </w:pPr>
      <w:r>
        <w:t xml:space="preserve">             на учет, адрес организации или инициалы, фамилия,</w:t>
      </w:r>
    </w:p>
    <w:p w:rsidR="003A0DF0" w:rsidRDefault="003A0DF0">
      <w:pPr>
        <w:pStyle w:val="ConsPlusNonformat"/>
        <w:jc w:val="both"/>
      </w:pPr>
      <w:r>
        <w:t xml:space="preserve">                          адрес физического лица)</w:t>
      </w:r>
    </w:p>
    <w:p w:rsidR="003A0DF0" w:rsidRDefault="003A0DF0">
      <w:pPr>
        <w:pStyle w:val="ConsPlusNonformat"/>
        <w:jc w:val="both"/>
      </w:pPr>
    </w:p>
    <w:p w:rsidR="003A0DF0" w:rsidRDefault="003A0DF0">
      <w:pPr>
        <w:pStyle w:val="ConsPlusNonformat"/>
        <w:jc w:val="both"/>
      </w:pPr>
      <w:r>
        <w:t>просит вернуть на банковский счет _________________________________________</w:t>
      </w:r>
    </w:p>
    <w:p w:rsidR="003A0DF0" w:rsidRDefault="003A0DF0">
      <w:pPr>
        <w:pStyle w:val="ConsPlusNonformat"/>
        <w:jc w:val="both"/>
      </w:pPr>
      <w:r>
        <w:t xml:space="preserve">                                    (указывается номер банковского счета)</w:t>
      </w:r>
    </w:p>
    <w:p w:rsidR="003A0DF0" w:rsidRDefault="003A0DF0">
      <w:pPr>
        <w:pStyle w:val="ConsPlusNonformat"/>
        <w:jc w:val="both"/>
      </w:pPr>
      <w:r>
        <w:t>излишне уплаченный (взысканный) утилизационный сбор, уплаченный 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(указываются наименование и организационно-правовая форма организации,</w:t>
      </w:r>
    </w:p>
    <w:p w:rsidR="003A0DF0" w:rsidRDefault="003A0DF0">
      <w:pPr>
        <w:pStyle w:val="ConsPlusNonformat"/>
        <w:jc w:val="both"/>
      </w:pPr>
      <w:r>
        <w:t xml:space="preserve">  уплатившей утилизационный сбор, или инициалы, фамилия физического лица,</w:t>
      </w:r>
    </w:p>
    <w:p w:rsidR="003A0DF0" w:rsidRDefault="003A0DF0">
      <w:pPr>
        <w:pStyle w:val="ConsPlusNonformat"/>
        <w:jc w:val="both"/>
      </w:pPr>
      <w:r>
        <w:t xml:space="preserve">                     уплатившего утилизационный сбор)</w:t>
      </w:r>
    </w:p>
    <w:p w:rsidR="003A0DF0" w:rsidRDefault="003A0DF0">
      <w:pPr>
        <w:pStyle w:val="ConsPlusNonformat"/>
        <w:jc w:val="both"/>
      </w:pPr>
      <w:r>
        <w:t>по платежным документам ___________________________________________________</w:t>
      </w:r>
    </w:p>
    <w:p w:rsidR="003A0DF0" w:rsidRDefault="003A0DF0">
      <w:pPr>
        <w:pStyle w:val="ConsPlusNonformat"/>
        <w:jc w:val="both"/>
      </w:pPr>
      <w:r>
        <w:t xml:space="preserve">                                (указываются номер, дата и размер</w:t>
      </w:r>
    </w:p>
    <w:p w:rsidR="003A0DF0" w:rsidRDefault="003A0DF0">
      <w:pPr>
        <w:pStyle w:val="ConsPlusNonformat"/>
        <w:jc w:val="both"/>
      </w:pPr>
      <w:r>
        <w:t xml:space="preserve">                                      утилизационного сбора)</w:t>
      </w:r>
    </w:p>
    <w:p w:rsidR="003A0DF0" w:rsidRDefault="003A0DF0">
      <w:pPr>
        <w:pStyle w:val="ConsPlusNonformat"/>
        <w:jc w:val="both"/>
      </w:pPr>
      <w:r>
        <w:t xml:space="preserve">и исчисленный </w:t>
      </w:r>
      <w:hyperlink w:anchor="P447" w:history="1">
        <w:r>
          <w:rPr>
            <w:color w:val="0000FF"/>
          </w:rPr>
          <w:t>&lt;1&gt;</w:t>
        </w:r>
      </w:hyperlink>
      <w:r>
        <w:t xml:space="preserve"> ________________________________________________________,</w:t>
      </w:r>
    </w:p>
    <w:p w:rsidR="003A0DF0" w:rsidRDefault="003A0DF0">
      <w:pPr>
        <w:pStyle w:val="ConsPlusNonformat"/>
        <w:jc w:val="both"/>
      </w:pPr>
      <w:r>
        <w:t xml:space="preserve">                     (указывается номер приходного ордера (при наличии)</w:t>
      </w:r>
    </w:p>
    <w:p w:rsidR="003A0DF0" w:rsidRDefault="003A0DF0">
      <w:pPr>
        <w:pStyle w:val="ConsPlusNonformat"/>
        <w:jc w:val="both"/>
      </w:pPr>
      <w:r>
        <w:t xml:space="preserve">                     либо иной документ, в котором отражено исчисление</w:t>
      </w:r>
    </w:p>
    <w:p w:rsidR="003A0DF0" w:rsidRDefault="003A0DF0">
      <w:pPr>
        <w:pStyle w:val="ConsPlusNonformat"/>
        <w:jc w:val="both"/>
      </w:pPr>
      <w:r>
        <w:t xml:space="preserve">                                    утилизационного сбора)</w:t>
      </w:r>
    </w:p>
    <w:p w:rsidR="003A0DF0" w:rsidRDefault="003A0DF0">
      <w:pPr>
        <w:pStyle w:val="ConsPlusNonformat"/>
        <w:jc w:val="both"/>
      </w:pPr>
      <w:r>
        <w:t>в связи с _________________________________________________________________</w:t>
      </w:r>
    </w:p>
    <w:p w:rsidR="003A0DF0" w:rsidRDefault="003A0DF0">
      <w:pPr>
        <w:pStyle w:val="ConsPlusNonformat"/>
        <w:jc w:val="both"/>
      </w:pPr>
      <w:r>
        <w:t xml:space="preserve">            (указывается факт, в соответствии с которым возникла излишняя</w:t>
      </w:r>
    </w:p>
    <w:p w:rsidR="003A0DF0" w:rsidRDefault="003A0DF0">
      <w:pPr>
        <w:pStyle w:val="ConsPlusNonformat"/>
        <w:jc w:val="both"/>
      </w:pPr>
      <w:r>
        <w:t xml:space="preserve">                        уплата (взыскание) утилизационного сбора)</w:t>
      </w:r>
    </w:p>
    <w:p w:rsidR="003A0DF0" w:rsidRDefault="003A0DF0">
      <w:pPr>
        <w:pStyle w:val="ConsPlusNonformat"/>
        <w:jc w:val="both"/>
      </w:pPr>
      <w:r>
        <w:t>в размере ________________________________________________________________.</w:t>
      </w:r>
    </w:p>
    <w:p w:rsidR="003A0DF0" w:rsidRDefault="003A0DF0">
      <w:pPr>
        <w:pStyle w:val="ConsPlusNonformat"/>
        <w:jc w:val="both"/>
      </w:pPr>
      <w:r>
        <w:t xml:space="preserve">                    (размер денежных средств, подлежащих возврату)</w:t>
      </w:r>
    </w:p>
    <w:p w:rsidR="003A0DF0" w:rsidRDefault="003A0DF0">
      <w:pPr>
        <w:pStyle w:val="ConsPlusNonformat"/>
        <w:jc w:val="both"/>
      </w:pPr>
    </w:p>
    <w:p w:rsidR="003A0DF0" w:rsidRDefault="003A0DF0">
      <w:pPr>
        <w:pStyle w:val="ConsPlusNonformat"/>
        <w:jc w:val="both"/>
      </w:pPr>
      <w:r>
        <w:t>Перечень прилагаемых документов:</w:t>
      </w:r>
    </w:p>
    <w:p w:rsidR="003A0DF0" w:rsidRDefault="003A0DF0">
      <w:pPr>
        <w:pStyle w:val="ConsPlusNonformat"/>
        <w:jc w:val="both"/>
      </w:pPr>
      <w:r>
        <w:t>1. _______________________________________________________________________;</w:t>
      </w:r>
    </w:p>
    <w:p w:rsidR="003A0DF0" w:rsidRDefault="003A0DF0">
      <w:pPr>
        <w:pStyle w:val="ConsPlusNonformat"/>
        <w:jc w:val="both"/>
      </w:pPr>
      <w:r>
        <w:t>2. _______________________________________________________________________.</w:t>
      </w:r>
    </w:p>
    <w:p w:rsidR="003A0DF0" w:rsidRDefault="003A0DF0">
      <w:pPr>
        <w:pStyle w:val="ConsPlusNonformat"/>
        <w:jc w:val="both"/>
      </w:pPr>
    </w:p>
    <w:p w:rsidR="003A0DF0" w:rsidRDefault="003A0DF0">
      <w:pPr>
        <w:pStyle w:val="ConsPlusNonformat"/>
        <w:jc w:val="both"/>
      </w:pPr>
      <w:r>
        <w:t>__________________________________  ____________  _________________________</w:t>
      </w:r>
    </w:p>
    <w:p w:rsidR="003A0DF0" w:rsidRDefault="003A0DF0">
      <w:pPr>
        <w:pStyle w:val="ConsPlusNonformat"/>
        <w:jc w:val="both"/>
      </w:pPr>
      <w:r>
        <w:t>(подпись руководителя организации     (подпись)      (инициалы, фамилия)</w:t>
      </w:r>
    </w:p>
    <w:p w:rsidR="003A0DF0" w:rsidRDefault="003A0DF0">
      <w:pPr>
        <w:pStyle w:val="ConsPlusNonformat"/>
        <w:jc w:val="both"/>
      </w:pPr>
      <w:r>
        <w:t xml:space="preserve">  или уполномоченного от имени</w:t>
      </w:r>
    </w:p>
    <w:p w:rsidR="003A0DF0" w:rsidRDefault="003A0DF0">
      <w:pPr>
        <w:pStyle w:val="ConsPlusNonformat"/>
        <w:jc w:val="both"/>
      </w:pPr>
      <w:r>
        <w:t xml:space="preserve">     организации лица либо</w:t>
      </w:r>
    </w:p>
    <w:p w:rsidR="003A0DF0" w:rsidRDefault="003A0DF0">
      <w:pPr>
        <w:pStyle w:val="ConsPlusNonformat"/>
        <w:jc w:val="both"/>
      </w:pPr>
      <w:r>
        <w:t xml:space="preserve">        физического лица)</w:t>
      </w:r>
    </w:p>
    <w:p w:rsidR="003A0DF0" w:rsidRDefault="003A0DF0">
      <w:pPr>
        <w:pStyle w:val="ConsPlusNonformat"/>
        <w:jc w:val="both"/>
      </w:pPr>
    </w:p>
    <w:p w:rsidR="003A0DF0" w:rsidRDefault="003A0DF0">
      <w:pPr>
        <w:pStyle w:val="ConsPlusNonformat"/>
        <w:jc w:val="both"/>
      </w:pPr>
      <w:r>
        <w:t>"__" ________ 20__ г.</w:t>
      </w:r>
    </w:p>
    <w:p w:rsidR="003A0DF0" w:rsidRDefault="003A0DF0">
      <w:pPr>
        <w:pStyle w:val="ConsPlusNonformat"/>
        <w:jc w:val="both"/>
      </w:pPr>
    </w:p>
    <w:p w:rsidR="003A0DF0" w:rsidRDefault="003A0DF0">
      <w:pPr>
        <w:pStyle w:val="ConsPlusNonformat"/>
        <w:jc w:val="both"/>
      </w:pPr>
      <w:r>
        <w:t xml:space="preserve">М.П. </w:t>
      </w:r>
      <w:hyperlink w:anchor="P448" w:history="1">
        <w:r>
          <w:rPr>
            <w:color w:val="0000FF"/>
          </w:rPr>
          <w:t>&lt;2&gt;</w:t>
        </w:r>
      </w:hyperlink>
    </w:p>
    <w:p w:rsidR="003A0DF0" w:rsidRDefault="003A0DF0">
      <w:pPr>
        <w:pStyle w:val="ConsPlusNormal"/>
        <w:ind w:firstLine="540"/>
        <w:jc w:val="both"/>
      </w:pPr>
    </w:p>
    <w:p w:rsidR="003A0DF0" w:rsidRDefault="003A0DF0">
      <w:pPr>
        <w:pStyle w:val="ConsPlusNormal"/>
        <w:ind w:firstLine="540"/>
        <w:jc w:val="both"/>
      </w:pPr>
      <w:r>
        <w:t>--------------------------------</w:t>
      </w:r>
    </w:p>
    <w:p w:rsidR="003A0DF0" w:rsidRDefault="003A0DF0">
      <w:pPr>
        <w:pStyle w:val="ConsPlusNormal"/>
        <w:spacing w:before="220"/>
        <w:ind w:firstLine="540"/>
        <w:jc w:val="both"/>
      </w:pPr>
      <w:bookmarkStart w:id="20" w:name="P447"/>
      <w:bookmarkEnd w:id="20"/>
      <w:r>
        <w:t>&lt;1&gt; Не заполняется в случае, если утилизационный сбор ошибочно перечислен на счет Федерального казначейства.</w:t>
      </w:r>
    </w:p>
    <w:p w:rsidR="003A0DF0" w:rsidRDefault="003A0DF0">
      <w:pPr>
        <w:pStyle w:val="ConsPlusNormal"/>
        <w:spacing w:before="220"/>
        <w:ind w:firstLine="540"/>
        <w:jc w:val="both"/>
      </w:pPr>
      <w:bookmarkStart w:id="21" w:name="P448"/>
      <w:bookmarkEnd w:id="21"/>
      <w:r>
        <w:lastRenderedPageBreak/>
        <w:t>&lt;2&gt; Если в соответствии с законодательством Российской Федерации лицо, подавшее заявление, должно иметь печать.</w:t>
      </w:r>
    </w:p>
    <w:p w:rsidR="003A0DF0" w:rsidRDefault="003A0DF0">
      <w:pPr>
        <w:pStyle w:val="ConsPlusNormal"/>
        <w:ind w:firstLine="540"/>
        <w:jc w:val="both"/>
      </w:pPr>
    </w:p>
    <w:p w:rsidR="003A0DF0" w:rsidRDefault="003A0DF0">
      <w:pPr>
        <w:pStyle w:val="ConsPlusNormal"/>
        <w:ind w:firstLine="540"/>
        <w:jc w:val="both"/>
      </w:pPr>
    </w:p>
    <w:p w:rsidR="003A0DF0" w:rsidRDefault="003A0DF0">
      <w:pPr>
        <w:pStyle w:val="ConsPlusNormal"/>
        <w:ind w:firstLine="540"/>
        <w:jc w:val="both"/>
      </w:pPr>
    </w:p>
    <w:p w:rsidR="003A0DF0" w:rsidRDefault="003A0DF0">
      <w:pPr>
        <w:pStyle w:val="ConsPlusNormal"/>
        <w:ind w:firstLine="540"/>
        <w:jc w:val="both"/>
      </w:pPr>
    </w:p>
    <w:p w:rsidR="003A0DF0" w:rsidRDefault="003A0DF0">
      <w:pPr>
        <w:pStyle w:val="ConsPlusNormal"/>
        <w:ind w:firstLine="540"/>
        <w:jc w:val="both"/>
      </w:pPr>
    </w:p>
    <w:p w:rsidR="003A0DF0" w:rsidRDefault="003A0DF0">
      <w:pPr>
        <w:pStyle w:val="ConsPlusNormal"/>
        <w:jc w:val="right"/>
        <w:outlineLvl w:val="1"/>
      </w:pPr>
      <w:r>
        <w:t>Приложение N 5</w:t>
      </w:r>
    </w:p>
    <w:p w:rsidR="003A0DF0" w:rsidRDefault="003A0DF0">
      <w:pPr>
        <w:pStyle w:val="ConsPlusNormal"/>
        <w:jc w:val="right"/>
      </w:pPr>
      <w:r>
        <w:t>к Правилам взимания, исчисления,</w:t>
      </w:r>
    </w:p>
    <w:p w:rsidR="003A0DF0" w:rsidRDefault="003A0DF0">
      <w:pPr>
        <w:pStyle w:val="ConsPlusNormal"/>
        <w:jc w:val="right"/>
      </w:pPr>
      <w:r>
        <w:t>уплаты и взыскания утилизационного</w:t>
      </w:r>
    </w:p>
    <w:p w:rsidR="003A0DF0" w:rsidRDefault="003A0DF0">
      <w:pPr>
        <w:pStyle w:val="ConsPlusNormal"/>
        <w:jc w:val="right"/>
      </w:pPr>
      <w:r>
        <w:t>сбора в отношении самоходных</w:t>
      </w:r>
    </w:p>
    <w:p w:rsidR="003A0DF0" w:rsidRDefault="003A0DF0">
      <w:pPr>
        <w:pStyle w:val="ConsPlusNormal"/>
        <w:jc w:val="right"/>
      </w:pPr>
      <w:r>
        <w:t>машин и (или) прицепов к ним,</w:t>
      </w:r>
    </w:p>
    <w:p w:rsidR="003A0DF0" w:rsidRDefault="003A0DF0">
      <w:pPr>
        <w:pStyle w:val="ConsPlusNormal"/>
        <w:jc w:val="right"/>
      </w:pPr>
      <w:r>
        <w:t>а также возврата и зачета излишне</w:t>
      </w:r>
    </w:p>
    <w:p w:rsidR="003A0DF0" w:rsidRDefault="003A0DF0">
      <w:pPr>
        <w:pStyle w:val="ConsPlusNormal"/>
        <w:jc w:val="right"/>
      </w:pPr>
      <w:r>
        <w:t>уплаченных или излишне</w:t>
      </w:r>
    </w:p>
    <w:p w:rsidR="003A0DF0" w:rsidRDefault="003A0DF0">
      <w:pPr>
        <w:pStyle w:val="ConsPlusNormal"/>
        <w:jc w:val="right"/>
      </w:pPr>
      <w:r>
        <w:t>взысканных сумм этого сбора</w:t>
      </w:r>
    </w:p>
    <w:p w:rsidR="003A0DF0" w:rsidRDefault="003A0DF0">
      <w:pPr>
        <w:pStyle w:val="ConsPlusNormal"/>
        <w:jc w:val="right"/>
      </w:pPr>
    </w:p>
    <w:p w:rsidR="003A0DF0" w:rsidRDefault="003A0DF0">
      <w:pPr>
        <w:pStyle w:val="ConsPlusNormal"/>
        <w:jc w:val="right"/>
      </w:pPr>
      <w:r>
        <w:t>(форма)</w:t>
      </w:r>
    </w:p>
    <w:p w:rsidR="003A0DF0" w:rsidRDefault="003A0DF0">
      <w:pPr>
        <w:pStyle w:val="ConsPlusNormal"/>
        <w:ind w:firstLine="540"/>
        <w:jc w:val="both"/>
      </w:pPr>
    </w:p>
    <w:p w:rsidR="003A0DF0" w:rsidRDefault="003A0DF0">
      <w:pPr>
        <w:pStyle w:val="ConsPlusNonformat"/>
        <w:jc w:val="both"/>
      </w:pPr>
      <w:bookmarkStart w:id="22" w:name="P465"/>
      <w:bookmarkEnd w:id="22"/>
      <w:r>
        <w:t xml:space="preserve">                             РЕШЕНИЕ N ______</w:t>
      </w:r>
    </w:p>
    <w:p w:rsidR="003A0DF0" w:rsidRDefault="003A0DF0">
      <w:pPr>
        <w:pStyle w:val="ConsPlusNonformat"/>
        <w:jc w:val="both"/>
      </w:pPr>
      <w:r>
        <w:t xml:space="preserve">          об отказе в возврате излишне уплаченного (взысканного)</w:t>
      </w:r>
    </w:p>
    <w:p w:rsidR="003A0DF0" w:rsidRDefault="003A0DF0">
      <w:pPr>
        <w:pStyle w:val="ConsPlusNonformat"/>
        <w:jc w:val="both"/>
      </w:pPr>
      <w:r>
        <w:t xml:space="preserve">            утилизационного сбора в отношении самоходных машин</w:t>
      </w:r>
    </w:p>
    <w:p w:rsidR="003A0DF0" w:rsidRDefault="003A0DF0">
      <w:pPr>
        <w:pStyle w:val="ConsPlusNonformat"/>
        <w:jc w:val="both"/>
      </w:pPr>
      <w:r>
        <w:t xml:space="preserve">              и (или) прицепов к ним или о его зачете в счет</w:t>
      </w:r>
    </w:p>
    <w:p w:rsidR="003A0DF0" w:rsidRDefault="003A0DF0">
      <w:pPr>
        <w:pStyle w:val="ConsPlusNonformat"/>
        <w:jc w:val="both"/>
      </w:pPr>
      <w:r>
        <w:t xml:space="preserve">                 предстоящей уплаты утилизационного сбора</w:t>
      </w:r>
    </w:p>
    <w:p w:rsidR="003A0DF0" w:rsidRDefault="003A0DF0">
      <w:pPr>
        <w:pStyle w:val="ConsPlusNonformat"/>
        <w:jc w:val="both"/>
      </w:pPr>
    </w:p>
    <w:p w:rsidR="003A0DF0" w:rsidRDefault="003A0DF0">
      <w:pPr>
        <w:pStyle w:val="ConsPlusNonformat"/>
        <w:jc w:val="both"/>
      </w:pPr>
      <w:r>
        <w:t>_____________________                                        ______________</w:t>
      </w:r>
    </w:p>
    <w:p w:rsidR="003A0DF0" w:rsidRDefault="003A0DF0">
      <w:pPr>
        <w:pStyle w:val="ConsPlusNonformat"/>
        <w:jc w:val="both"/>
      </w:pPr>
      <w:r>
        <w:t xml:space="preserve"> (место составления)                                             (дата)</w:t>
      </w:r>
    </w:p>
    <w:p w:rsidR="003A0DF0" w:rsidRDefault="003A0DF0">
      <w:pPr>
        <w:pStyle w:val="ConsPlusNonformat"/>
        <w:jc w:val="both"/>
      </w:pPr>
    </w:p>
    <w:p w:rsidR="003A0DF0" w:rsidRDefault="003A0DF0">
      <w:pPr>
        <w:pStyle w:val="ConsPlusNonformat"/>
        <w:jc w:val="both"/>
      </w:pPr>
      <w:r>
        <w:t xml:space="preserve">    Руководитель (заместитель руководителя) _______________________________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(наименование таможенного (налогового) органа)</w:t>
      </w:r>
    </w:p>
    <w:p w:rsidR="003A0DF0" w:rsidRDefault="003A0DF0">
      <w:pPr>
        <w:pStyle w:val="ConsPlusNonformat"/>
        <w:jc w:val="both"/>
      </w:pPr>
      <w:r>
        <w:t>__________________________________________________________________________,</w:t>
      </w:r>
    </w:p>
    <w:p w:rsidR="003A0DF0" w:rsidRDefault="003A0DF0">
      <w:pPr>
        <w:pStyle w:val="ConsPlusNonformat"/>
        <w:jc w:val="both"/>
      </w:pPr>
      <w:r>
        <w:t xml:space="preserve">        (специальное звание (классный чин), фамилия, имя, отчество)</w:t>
      </w:r>
    </w:p>
    <w:p w:rsidR="003A0DF0" w:rsidRDefault="003A0DF0">
      <w:pPr>
        <w:pStyle w:val="ConsPlusNonformat"/>
        <w:jc w:val="both"/>
      </w:pPr>
      <w:r>
        <w:t>рассмотрев   заявление   о   возврате   излишне  уплаченного  (взысканного)</w:t>
      </w:r>
    </w:p>
    <w:p w:rsidR="003A0DF0" w:rsidRDefault="003A0DF0">
      <w:pPr>
        <w:pStyle w:val="ConsPlusNonformat"/>
        <w:jc w:val="both"/>
      </w:pPr>
      <w:r>
        <w:t>утилизационного  сбора  в  отношении  самоходных  машин  и  (или)  прицепов</w:t>
      </w:r>
    </w:p>
    <w:p w:rsidR="003A0DF0" w:rsidRDefault="003A0DF0">
      <w:pPr>
        <w:pStyle w:val="ConsPlusNonformat"/>
        <w:jc w:val="both"/>
      </w:pPr>
      <w:r>
        <w:t>(заявление о зачете излишне уплаченного (взысканного) утилизационного сбора</w:t>
      </w:r>
    </w:p>
    <w:p w:rsidR="003A0DF0" w:rsidRDefault="003A0DF0">
      <w:pPr>
        <w:pStyle w:val="ConsPlusNonformat"/>
        <w:jc w:val="both"/>
      </w:pPr>
      <w:r>
        <w:t>в отношении  самоходных  машин и (или)  прицепов к ним  в  счет предстоящей</w:t>
      </w:r>
    </w:p>
    <w:p w:rsidR="003A0DF0" w:rsidRDefault="003A0DF0">
      <w:pPr>
        <w:pStyle w:val="ConsPlusNonformat"/>
        <w:jc w:val="both"/>
      </w:pPr>
      <w:r>
        <w:t>уплаты утилизационного сбора) _____________________________________________</w:t>
      </w:r>
    </w:p>
    <w:p w:rsidR="003A0DF0" w:rsidRDefault="003A0DF0">
      <w:pPr>
        <w:pStyle w:val="ConsPlusNonformat"/>
        <w:jc w:val="both"/>
      </w:pPr>
      <w:r>
        <w:t xml:space="preserve">                                        (число, номер заявления)</w:t>
      </w:r>
    </w:p>
    <w:p w:rsidR="003A0DF0" w:rsidRDefault="003A0DF0">
      <w:pPr>
        <w:pStyle w:val="ConsPlusNonformat"/>
        <w:jc w:val="both"/>
      </w:pPr>
      <w:r>
        <w:t>__________________________________________________________________________,</w:t>
      </w:r>
    </w:p>
    <w:p w:rsidR="003A0DF0" w:rsidRDefault="003A0DF0">
      <w:pPr>
        <w:pStyle w:val="ConsPlusNonformat"/>
        <w:jc w:val="both"/>
      </w:pPr>
      <w:r>
        <w:t>поданное _________________________________________________________________,</w:t>
      </w:r>
    </w:p>
    <w:p w:rsidR="003A0DF0" w:rsidRDefault="003A0DF0">
      <w:pPr>
        <w:pStyle w:val="ConsPlusNonformat"/>
        <w:jc w:val="both"/>
      </w:pPr>
      <w:r>
        <w:t xml:space="preserve">          (наименование, организационно-правовая форма, идентификационный</w:t>
      </w:r>
    </w:p>
    <w:p w:rsidR="003A0DF0" w:rsidRDefault="003A0DF0">
      <w:pPr>
        <w:pStyle w:val="ConsPlusNonformat"/>
        <w:jc w:val="both"/>
      </w:pPr>
      <w:r>
        <w:t xml:space="preserve">              номер налогоплательщика, код причины постановки на учет</w:t>
      </w:r>
    </w:p>
    <w:p w:rsidR="003A0DF0" w:rsidRDefault="003A0DF0">
      <w:pPr>
        <w:pStyle w:val="ConsPlusNonformat"/>
        <w:jc w:val="both"/>
      </w:pPr>
      <w:r>
        <w:t xml:space="preserve">          организации или фамилия, имя, отчество, адрес, паспортные данные</w:t>
      </w:r>
    </w:p>
    <w:p w:rsidR="003A0DF0" w:rsidRDefault="003A0DF0">
      <w:pPr>
        <w:pStyle w:val="ConsPlusNonformat"/>
        <w:jc w:val="both"/>
      </w:pPr>
      <w:r>
        <w:t xml:space="preserve">                                физического лица)</w:t>
      </w:r>
    </w:p>
    <w:p w:rsidR="003A0DF0" w:rsidRDefault="003A0DF0">
      <w:pPr>
        <w:pStyle w:val="ConsPlusNonformat"/>
        <w:jc w:val="both"/>
      </w:pPr>
      <w:r>
        <w:t>в размере _______ рублей ______ копеек, а также иные документы ____________</w:t>
      </w:r>
    </w:p>
    <w:p w:rsidR="003A0DF0" w:rsidRDefault="003A0DF0">
      <w:pPr>
        <w:pStyle w:val="ConsPlusNonformat"/>
        <w:jc w:val="both"/>
      </w:pPr>
      <w:r>
        <w:t>__________________________________________________________________________,</w:t>
      </w:r>
    </w:p>
    <w:p w:rsidR="003A0DF0" w:rsidRDefault="003A0DF0">
      <w:pPr>
        <w:pStyle w:val="ConsPlusNonformat"/>
        <w:jc w:val="both"/>
      </w:pPr>
      <w:r>
        <w:t xml:space="preserve">             (указываются документы, приложенные к заявлению)</w:t>
      </w:r>
    </w:p>
    <w:p w:rsidR="003A0DF0" w:rsidRDefault="003A0DF0">
      <w:pPr>
        <w:pStyle w:val="ConsPlusNonformat"/>
        <w:jc w:val="both"/>
      </w:pPr>
      <w:r>
        <w:t>установил:</w:t>
      </w:r>
    </w:p>
    <w:p w:rsidR="003A0DF0" w:rsidRDefault="003A0DF0">
      <w:pPr>
        <w:pStyle w:val="ConsPlusNonformat"/>
        <w:jc w:val="both"/>
      </w:pPr>
      <w:r>
        <w:t xml:space="preserve">    1. Признать  отсутствие  у  плательщика  излишней   уплаты  (взыскания)</w:t>
      </w:r>
    </w:p>
    <w:p w:rsidR="003A0DF0" w:rsidRDefault="003A0DF0">
      <w:pPr>
        <w:pStyle w:val="ConsPlusNonformat"/>
        <w:jc w:val="both"/>
      </w:pPr>
      <w:r>
        <w:t>утилизационного сбора в сумме ________ рублей _______ копеек.</w:t>
      </w:r>
    </w:p>
    <w:p w:rsidR="003A0DF0" w:rsidRDefault="003A0DF0">
      <w:pPr>
        <w:pStyle w:val="ConsPlusNonformat"/>
        <w:jc w:val="both"/>
      </w:pPr>
      <w:r>
        <w:t xml:space="preserve">    2. Отказать ___________________________________________________________</w:t>
      </w:r>
    </w:p>
    <w:p w:rsidR="003A0DF0" w:rsidRDefault="003A0DF0">
      <w:pPr>
        <w:pStyle w:val="ConsPlusNonformat"/>
        <w:jc w:val="both"/>
      </w:pPr>
      <w:r>
        <w:t xml:space="preserve">                     (наименование, организационно-правовая форма,</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идентификационный номер налогоплательщика, код причины постановки</w:t>
      </w:r>
    </w:p>
    <w:p w:rsidR="003A0DF0" w:rsidRDefault="003A0DF0">
      <w:pPr>
        <w:pStyle w:val="ConsPlusNonformat"/>
        <w:jc w:val="both"/>
      </w:pPr>
      <w:r>
        <w:t xml:space="preserve">          на учет организации или фамилия, имя, отчество, адрес,</w:t>
      </w:r>
    </w:p>
    <w:p w:rsidR="003A0DF0" w:rsidRDefault="003A0DF0">
      <w:pPr>
        <w:pStyle w:val="ConsPlusNonformat"/>
        <w:jc w:val="both"/>
      </w:pPr>
      <w:r>
        <w:t xml:space="preserve">                    паспортные данные физического лица)</w:t>
      </w:r>
    </w:p>
    <w:p w:rsidR="003A0DF0" w:rsidRDefault="003A0DF0">
      <w:pPr>
        <w:pStyle w:val="ConsPlusNonformat"/>
        <w:jc w:val="both"/>
      </w:pPr>
      <w:r>
        <w:t>в возврате утилизационного сбора в размере ________ рублей _____ копеек.</w:t>
      </w:r>
    </w:p>
    <w:p w:rsidR="003A0DF0" w:rsidRDefault="003A0DF0">
      <w:pPr>
        <w:pStyle w:val="ConsPlusNonformat"/>
        <w:jc w:val="both"/>
      </w:pPr>
    </w:p>
    <w:p w:rsidR="003A0DF0" w:rsidRDefault="003A0DF0">
      <w:pPr>
        <w:pStyle w:val="ConsPlusNonformat"/>
        <w:jc w:val="both"/>
      </w:pPr>
      <w:r>
        <w:t>Руководитель (заместитель руководителя) ___________________________________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lastRenderedPageBreak/>
        <w:t xml:space="preserve">              (наименование таможенного (налогового) органа)</w:t>
      </w:r>
    </w:p>
    <w:p w:rsidR="003A0DF0" w:rsidRDefault="003A0DF0">
      <w:pPr>
        <w:pStyle w:val="ConsPlusNonformat"/>
        <w:jc w:val="both"/>
      </w:pPr>
    </w:p>
    <w:p w:rsidR="003A0DF0" w:rsidRDefault="003A0DF0">
      <w:pPr>
        <w:pStyle w:val="ConsPlusNonformat"/>
        <w:jc w:val="both"/>
      </w:pPr>
      <w:r>
        <w:t>_____________________________________ ___________ _________________________</w:t>
      </w:r>
    </w:p>
    <w:p w:rsidR="003A0DF0" w:rsidRDefault="003A0DF0">
      <w:pPr>
        <w:pStyle w:val="ConsPlusNonformat"/>
        <w:jc w:val="both"/>
      </w:pPr>
      <w:r>
        <w:t xml:space="preserve">  (специальное звание (классный чин)   (подпись)   (фамилия, имя, отчество)</w:t>
      </w:r>
    </w:p>
    <w:p w:rsidR="003A0DF0" w:rsidRDefault="003A0DF0">
      <w:pPr>
        <w:pStyle w:val="ConsPlusNonformat"/>
        <w:jc w:val="both"/>
      </w:pPr>
    </w:p>
    <w:p w:rsidR="003A0DF0" w:rsidRDefault="003A0DF0">
      <w:pPr>
        <w:pStyle w:val="ConsPlusNonformat"/>
        <w:jc w:val="both"/>
      </w:pPr>
      <w:r>
        <w:t>или</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(наименование и код таможенного (налогового) органа</w:t>
      </w:r>
    </w:p>
    <w:p w:rsidR="003A0DF0" w:rsidRDefault="003A0DF0">
      <w:pPr>
        <w:pStyle w:val="ConsPlusNonformat"/>
        <w:jc w:val="both"/>
      </w:pPr>
      <w:r>
        <w:t xml:space="preserve">             (указываются при направлении в электронном виде)</w:t>
      </w: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right"/>
        <w:outlineLvl w:val="1"/>
      </w:pPr>
      <w:r>
        <w:t>Приложение N 6</w:t>
      </w:r>
    </w:p>
    <w:p w:rsidR="003A0DF0" w:rsidRDefault="003A0DF0">
      <w:pPr>
        <w:pStyle w:val="ConsPlusNormal"/>
        <w:jc w:val="right"/>
      </w:pPr>
      <w:r>
        <w:t>к Правилам взимания, исчисления,</w:t>
      </w:r>
    </w:p>
    <w:p w:rsidR="003A0DF0" w:rsidRDefault="003A0DF0">
      <w:pPr>
        <w:pStyle w:val="ConsPlusNormal"/>
        <w:jc w:val="right"/>
      </w:pPr>
      <w:r>
        <w:t>уплаты и взыскания утилизационного</w:t>
      </w:r>
    </w:p>
    <w:p w:rsidR="003A0DF0" w:rsidRDefault="003A0DF0">
      <w:pPr>
        <w:pStyle w:val="ConsPlusNormal"/>
        <w:jc w:val="right"/>
      </w:pPr>
      <w:r>
        <w:t>сбора в отношении самоходных</w:t>
      </w:r>
    </w:p>
    <w:p w:rsidR="003A0DF0" w:rsidRDefault="003A0DF0">
      <w:pPr>
        <w:pStyle w:val="ConsPlusNormal"/>
        <w:jc w:val="right"/>
      </w:pPr>
      <w:r>
        <w:t>машин и (или) прицепов к ним,</w:t>
      </w:r>
    </w:p>
    <w:p w:rsidR="003A0DF0" w:rsidRDefault="003A0DF0">
      <w:pPr>
        <w:pStyle w:val="ConsPlusNormal"/>
        <w:jc w:val="right"/>
      </w:pPr>
      <w:r>
        <w:t>а также возврата и зачета излишне</w:t>
      </w:r>
    </w:p>
    <w:p w:rsidR="003A0DF0" w:rsidRDefault="003A0DF0">
      <w:pPr>
        <w:pStyle w:val="ConsPlusNormal"/>
        <w:jc w:val="right"/>
      </w:pPr>
      <w:r>
        <w:t>уплаченных или излишне</w:t>
      </w:r>
    </w:p>
    <w:p w:rsidR="003A0DF0" w:rsidRDefault="003A0DF0">
      <w:pPr>
        <w:pStyle w:val="ConsPlusNormal"/>
        <w:jc w:val="right"/>
      </w:pPr>
      <w:r>
        <w:t>взысканных сумм этого сбора</w:t>
      </w:r>
    </w:p>
    <w:p w:rsidR="003A0DF0" w:rsidRDefault="003A0DF0">
      <w:pPr>
        <w:pStyle w:val="ConsPlusNormal"/>
        <w:jc w:val="right"/>
      </w:pPr>
    </w:p>
    <w:p w:rsidR="003A0DF0" w:rsidRDefault="003A0DF0">
      <w:pPr>
        <w:pStyle w:val="ConsPlusNormal"/>
        <w:jc w:val="right"/>
      </w:pPr>
      <w:r>
        <w:t>(форма)</w:t>
      </w:r>
    </w:p>
    <w:p w:rsidR="003A0DF0" w:rsidRDefault="003A0DF0">
      <w:pPr>
        <w:pStyle w:val="ConsPlusNormal"/>
        <w:jc w:val="right"/>
      </w:pPr>
    </w:p>
    <w:p w:rsidR="003A0DF0" w:rsidRDefault="003A0DF0">
      <w:pPr>
        <w:pStyle w:val="ConsPlusNonformat"/>
        <w:jc w:val="both"/>
      </w:pPr>
      <w:bookmarkStart w:id="23" w:name="P532"/>
      <w:bookmarkEnd w:id="23"/>
      <w:r>
        <w:t xml:space="preserve">                              РЕШЕНИЕ N _____</w:t>
      </w:r>
    </w:p>
    <w:p w:rsidR="003A0DF0" w:rsidRDefault="003A0DF0">
      <w:pPr>
        <w:pStyle w:val="ConsPlusNonformat"/>
        <w:jc w:val="both"/>
      </w:pPr>
      <w:r>
        <w:t xml:space="preserve">    о возврате излишне уплаченного (взысканного) утилизационного сбора</w:t>
      </w:r>
    </w:p>
    <w:p w:rsidR="003A0DF0" w:rsidRDefault="003A0DF0">
      <w:pPr>
        <w:pStyle w:val="ConsPlusNonformat"/>
        <w:jc w:val="both"/>
      </w:pPr>
      <w:r>
        <w:t xml:space="preserve">            в отношении самоходных машин и (или) прицепов к ним</w:t>
      </w:r>
    </w:p>
    <w:p w:rsidR="003A0DF0" w:rsidRDefault="003A0DF0">
      <w:pPr>
        <w:pStyle w:val="ConsPlusNonformat"/>
        <w:jc w:val="both"/>
      </w:pPr>
    </w:p>
    <w:p w:rsidR="003A0DF0" w:rsidRDefault="003A0DF0">
      <w:pPr>
        <w:pStyle w:val="ConsPlusNonformat"/>
        <w:jc w:val="both"/>
      </w:pPr>
      <w:r>
        <w:t>_______________________                              ______________________</w:t>
      </w:r>
    </w:p>
    <w:p w:rsidR="003A0DF0" w:rsidRDefault="003A0DF0">
      <w:pPr>
        <w:pStyle w:val="ConsPlusNonformat"/>
        <w:jc w:val="both"/>
      </w:pPr>
      <w:r>
        <w:t xml:space="preserve">  (место составления)                                        (дата)</w:t>
      </w:r>
    </w:p>
    <w:p w:rsidR="003A0DF0" w:rsidRDefault="003A0DF0">
      <w:pPr>
        <w:pStyle w:val="ConsPlusNonformat"/>
        <w:jc w:val="both"/>
      </w:pPr>
    </w:p>
    <w:p w:rsidR="003A0DF0" w:rsidRDefault="003A0DF0">
      <w:pPr>
        <w:pStyle w:val="ConsPlusNonformat"/>
        <w:jc w:val="both"/>
      </w:pPr>
      <w:r>
        <w:t xml:space="preserve">    Руководитель (заместитель руководителя) _______________________________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(наименование таможенного (налогового) органа)</w:t>
      </w:r>
    </w:p>
    <w:p w:rsidR="003A0DF0" w:rsidRDefault="003A0DF0">
      <w:pPr>
        <w:pStyle w:val="ConsPlusNonformat"/>
        <w:jc w:val="both"/>
      </w:pPr>
      <w:r>
        <w:t>__________________________________________________________________________,</w:t>
      </w:r>
    </w:p>
    <w:p w:rsidR="003A0DF0" w:rsidRDefault="003A0DF0">
      <w:pPr>
        <w:pStyle w:val="ConsPlusNonformat"/>
        <w:jc w:val="both"/>
      </w:pPr>
      <w:r>
        <w:t xml:space="preserve">        (специальное звание (классный чин), фамилия, имя, отчество)</w:t>
      </w:r>
    </w:p>
    <w:p w:rsidR="003A0DF0" w:rsidRDefault="003A0DF0">
      <w:pPr>
        <w:pStyle w:val="ConsPlusNonformat"/>
        <w:jc w:val="both"/>
      </w:pPr>
      <w:r>
        <w:t>рассмотрев   заявление   о   возврате   излишне  уплаченного  (взысканного)</w:t>
      </w:r>
    </w:p>
    <w:p w:rsidR="003A0DF0" w:rsidRDefault="003A0DF0">
      <w:pPr>
        <w:pStyle w:val="ConsPlusNonformat"/>
        <w:jc w:val="both"/>
      </w:pPr>
      <w:r>
        <w:t>утилизационного  сбора  в  отношении  самоходных  машин  и  (или)  прицепов</w:t>
      </w:r>
    </w:p>
    <w:p w:rsidR="003A0DF0" w:rsidRDefault="003A0DF0">
      <w:pPr>
        <w:pStyle w:val="ConsPlusNonformat"/>
        <w:jc w:val="both"/>
      </w:pPr>
      <w:r>
        <w:t>__________________________________________________________________________,</w:t>
      </w:r>
    </w:p>
    <w:p w:rsidR="003A0DF0" w:rsidRDefault="003A0DF0">
      <w:pPr>
        <w:pStyle w:val="ConsPlusNonformat"/>
        <w:jc w:val="both"/>
      </w:pPr>
      <w:r>
        <w:t xml:space="preserve">                         (число, номер заявления)</w:t>
      </w:r>
    </w:p>
    <w:p w:rsidR="003A0DF0" w:rsidRDefault="003A0DF0">
      <w:pPr>
        <w:pStyle w:val="ConsPlusNonformat"/>
        <w:jc w:val="both"/>
      </w:pPr>
      <w:r>
        <w:t>поданное _________________________________________________________________,</w:t>
      </w:r>
    </w:p>
    <w:p w:rsidR="003A0DF0" w:rsidRDefault="003A0DF0">
      <w:pPr>
        <w:pStyle w:val="ConsPlusNonformat"/>
        <w:jc w:val="both"/>
      </w:pPr>
      <w:r>
        <w:t xml:space="preserve">          (наименование, организационно-правовая форма, идентификационный</w:t>
      </w:r>
    </w:p>
    <w:p w:rsidR="003A0DF0" w:rsidRDefault="003A0DF0">
      <w:pPr>
        <w:pStyle w:val="ConsPlusNonformat"/>
        <w:jc w:val="both"/>
      </w:pPr>
      <w:r>
        <w:t xml:space="preserve">              номер налогоплательщика, код причины постановки на учет</w:t>
      </w:r>
    </w:p>
    <w:p w:rsidR="003A0DF0" w:rsidRDefault="003A0DF0">
      <w:pPr>
        <w:pStyle w:val="ConsPlusNonformat"/>
        <w:jc w:val="both"/>
      </w:pPr>
      <w:r>
        <w:t xml:space="preserve">                   организации или фамилия, имя, отчество, адрес,</w:t>
      </w:r>
    </w:p>
    <w:p w:rsidR="003A0DF0" w:rsidRDefault="003A0DF0">
      <w:pPr>
        <w:pStyle w:val="ConsPlusNonformat"/>
        <w:jc w:val="both"/>
      </w:pPr>
      <w:r>
        <w:t xml:space="preserve">                        паспортные данные физического лица)</w:t>
      </w:r>
    </w:p>
    <w:p w:rsidR="003A0DF0" w:rsidRDefault="003A0DF0">
      <w:pPr>
        <w:pStyle w:val="ConsPlusNonformat"/>
        <w:jc w:val="both"/>
      </w:pPr>
      <w:r>
        <w:t>в размере _______ рублей ______ копеек, а также иные документы ____________</w:t>
      </w:r>
    </w:p>
    <w:p w:rsidR="003A0DF0" w:rsidRDefault="003A0DF0">
      <w:pPr>
        <w:pStyle w:val="ConsPlusNonformat"/>
        <w:jc w:val="both"/>
      </w:pPr>
      <w:r>
        <w:t>__________________________________________________________________________,</w:t>
      </w:r>
    </w:p>
    <w:p w:rsidR="003A0DF0" w:rsidRDefault="003A0DF0">
      <w:pPr>
        <w:pStyle w:val="ConsPlusNonformat"/>
        <w:jc w:val="both"/>
      </w:pPr>
      <w:r>
        <w:t xml:space="preserve">             (указываются документы, приложенные к заявлению)</w:t>
      </w:r>
    </w:p>
    <w:p w:rsidR="003A0DF0" w:rsidRDefault="003A0DF0">
      <w:pPr>
        <w:pStyle w:val="ConsPlusNonformat"/>
        <w:jc w:val="both"/>
      </w:pPr>
      <w:r>
        <w:t>установил:</w:t>
      </w:r>
    </w:p>
    <w:p w:rsidR="003A0DF0" w:rsidRDefault="003A0DF0">
      <w:pPr>
        <w:pStyle w:val="ConsPlusNonformat"/>
        <w:jc w:val="both"/>
      </w:pPr>
      <w:r>
        <w:t xml:space="preserve">    1. Определить  излишнюю  уплату  (взыскание)  утилизационного  сбора  в</w:t>
      </w:r>
    </w:p>
    <w:p w:rsidR="003A0DF0" w:rsidRDefault="003A0DF0">
      <w:pPr>
        <w:pStyle w:val="ConsPlusNonformat"/>
        <w:jc w:val="both"/>
      </w:pPr>
      <w:r>
        <w:t>размере ________ рублей ________ копеек.</w:t>
      </w:r>
    </w:p>
    <w:p w:rsidR="003A0DF0" w:rsidRDefault="003A0DF0">
      <w:pPr>
        <w:pStyle w:val="ConsPlusNonformat"/>
        <w:jc w:val="both"/>
      </w:pPr>
      <w:r>
        <w:t xml:space="preserve">    2. Возвратить _________________________________________________________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(наименование, организационно-правовая форма, идентификационный номер</w:t>
      </w:r>
    </w:p>
    <w:p w:rsidR="003A0DF0" w:rsidRDefault="003A0DF0">
      <w:pPr>
        <w:pStyle w:val="ConsPlusNonformat"/>
        <w:jc w:val="both"/>
      </w:pPr>
      <w:r>
        <w:t xml:space="preserve">       налогоплательщика, код причины постановки на учет организации</w:t>
      </w:r>
    </w:p>
    <w:p w:rsidR="003A0DF0" w:rsidRDefault="003A0DF0">
      <w:pPr>
        <w:pStyle w:val="ConsPlusNonformat"/>
        <w:jc w:val="both"/>
      </w:pPr>
      <w:r>
        <w:t xml:space="preserve">  или фамилия, имя, отчество, адрес, паспортные данные физического лица)</w:t>
      </w:r>
    </w:p>
    <w:p w:rsidR="003A0DF0" w:rsidRDefault="003A0DF0">
      <w:pPr>
        <w:pStyle w:val="ConsPlusNonformat"/>
        <w:jc w:val="both"/>
      </w:pPr>
      <w:r>
        <w:t>утилизационный сбор в сумме ________ рублей _______ копеек.</w:t>
      </w:r>
    </w:p>
    <w:p w:rsidR="003A0DF0" w:rsidRDefault="003A0DF0">
      <w:pPr>
        <w:pStyle w:val="ConsPlusNonformat"/>
        <w:jc w:val="both"/>
      </w:pPr>
    </w:p>
    <w:p w:rsidR="003A0DF0" w:rsidRDefault="003A0DF0">
      <w:pPr>
        <w:pStyle w:val="ConsPlusNonformat"/>
        <w:jc w:val="both"/>
      </w:pPr>
      <w:r>
        <w:t>Руководитель (заместитель руководителя) ___________________________________</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lastRenderedPageBreak/>
        <w:t xml:space="preserve">              (наименование таможенного (налогового) органа)</w:t>
      </w:r>
    </w:p>
    <w:p w:rsidR="003A0DF0" w:rsidRDefault="003A0DF0">
      <w:pPr>
        <w:pStyle w:val="ConsPlusNonformat"/>
        <w:jc w:val="both"/>
      </w:pPr>
    </w:p>
    <w:p w:rsidR="003A0DF0" w:rsidRDefault="003A0DF0">
      <w:pPr>
        <w:pStyle w:val="ConsPlusNonformat"/>
        <w:jc w:val="both"/>
      </w:pPr>
      <w:r>
        <w:t>_____________________________________ ___________ _________________________</w:t>
      </w:r>
    </w:p>
    <w:p w:rsidR="003A0DF0" w:rsidRDefault="003A0DF0">
      <w:pPr>
        <w:pStyle w:val="ConsPlusNonformat"/>
        <w:jc w:val="both"/>
      </w:pPr>
      <w:r>
        <w:t xml:space="preserve">  (специальное звание (классный чин)   (подпись)   (фамилия, имя, отчество)</w:t>
      </w:r>
    </w:p>
    <w:p w:rsidR="003A0DF0" w:rsidRDefault="003A0DF0">
      <w:pPr>
        <w:pStyle w:val="ConsPlusNonformat"/>
        <w:jc w:val="both"/>
      </w:pPr>
    </w:p>
    <w:p w:rsidR="003A0DF0" w:rsidRDefault="003A0DF0">
      <w:pPr>
        <w:pStyle w:val="ConsPlusNonformat"/>
        <w:jc w:val="both"/>
      </w:pPr>
      <w:r>
        <w:t>или</w:t>
      </w:r>
    </w:p>
    <w:p w:rsidR="003A0DF0" w:rsidRDefault="003A0DF0">
      <w:pPr>
        <w:pStyle w:val="ConsPlusNonformat"/>
        <w:jc w:val="both"/>
      </w:pPr>
      <w:r>
        <w:t>___________________________________________________________________________</w:t>
      </w:r>
    </w:p>
    <w:p w:rsidR="003A0DF0" w:rsidRDefault="003A0DF0">
      <w:pPr>
        <w:pStyle w:val="ConsPlusNonformat"/>
        <w:jc w:val="both"/>
      </w:pPr>
      <w:r>
        <w:t xml:space="preserve">            (наименование и код таможенного (налогового) органа</w:t>
      </w:r>
    </w:p>
    <w:p w:rsidR="003A0DF0" w:rsidRDefault="003A0DF0">
      <w:pPr>
        <w:pStyle w:val="ConsPlusNonformat"/>
        <w:jc w:val="both"/>
      </w:pPr>
      <w:r>
        <w:t xml:space="preserve">             (указываются при направлении в электронном виде)</w:t>
      </w: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sectPr w:rsidR="003A0DF0">
          <w:pgSz w:w="11905" w:h="16838"/>
          <w:pgMar w:top="1134" w:right="850" w:bottom="1134" w:left="1701" w:header="0" w:footer="0" w:gutter="0"/>
          <w:cols w:space="720"/>
        </w:sectPr>
      </w:pPr>
    </w:p>
    <w:p w:rsidR="003A0DF0" w:rsidRDefault="003A0DF0">
      <w:pPr>
        <w:pStyle w:val="ConsPlusNormal"/>
        <w:jc w:val="right"/>
        <w:outlineLvl w:val="0"/>
      </w:pPr>
      <w:r>
        <w:lastRenderedPageBreak/>
        <w:t>Утвержден</w:t>
      </w:r>
    </w:p>
    <w:p w:rsidR="003A0DF0" w:rsidRDefault="003A0DF0">
      <w:pPr>
        <w:pStyle w:val="ConsPlusNormal"/>
        <w:jc w:val="right"/>
      </w:pPr>
      <w:r>
        <w:t>постановлением Правительства</w:t>
      </w:r>
    </w:p>
    <w:p w:rsidR="003A0DF0" w:rsidRDefault="003A0DF0">
      <w:pPr>
        <w:pStyle w:val="ConsPlusNormal"/>
        <w:jc w:val="right"/>
      </w:pPr>
      <w:r>
        <w:t>Российской Федерации</w:t>
      </w:r>
    </w:p>
    <w:p w:rsidR="003A0DF0" w:rsidRDefault="003A0DF0">
      <w:pPr>
        <w:pStyle w:val="ConsPlusNormal"/>
        <w:jc w:val="right"/>
      </w:pPr>
      <w:r>
        <w:t>от 6 февраля 2016 г. N 81</w:t>
      </w:r>
    </w:p>
    <w:p w:rsidR="003A0DF0" w:rsidRDefault="003A0DF0">
      <w:pPr>
        <w:pStyle w:val="ConsPlusNormal"/>
        <w:jc w:val="center"/>
      </w:pPr>
    </w:p>
    <w:p w:rsidR="003A0DF0" w:rsidRDefault="003A0DF0">
      <w:pPr>
        <w:pStyle w:val="ConsPlusTitle"/>
        <w:jc w:val="center"/>
      </w:pPr>
      <w:bookmarkStart w:id="24" w:name="P587"/>
      <w:bookmarkEnd w:id="24"/>
      <w:r>
        <w:t>ПЕРЕЧЕНЬ</w:t>
      </w:r>
    </w:p>
    <w:p w:rsidR="003A0DF0" w:rsidRDefault="003A0DF0">
      <w:pPr>
        <w:pStyle w:val="ConsPlusTitle"/>
        <w:jc w:val="center"/>
      </w:pPr>
      <w:r>
        <w:t>ВИДОВ И КАТЕГОРИЙ САМОХОДНЫХ МАШИН И ПРИЦЕПОВ К НИМ,</w:t>
      </w:r>
    </w:p>
    <w:p w:rsidR="003A0DF0" w:rsidRDefault="003A0DF0">
      <w:pPr>
        <w:pStyle w:val="ConsPlusTitle"/>
        <w:jc w:val="center"/>
      </w:pPr>
      <w:r>
        <w:t>В ОТНОШЕНИИ КОТОРЫХ УПЛАЧИВАЕТСЯ УТИЛИЗАЦИОННЫЙ СБОР,</w:t>
      </w:r>
    </w:p>
    <w:p w:rsidR="003A0DF0" w:rsidRDefault="003A0DF0">
      <w:pPr>
        <w:pStyle w:val="ConsPlusTitle"/>
        <w:jc w:val="center"/>
      </w:pPr>
      <w:r>
        <w:t>А ТАКЖЕ РАЗМЕРОВ УТИЛИЗАЦИОННОГО СБОРА</w:t>
      </w:r>
    </w:p>
    <w:p w:rsidR="003A0DF0" w:rsidRDefault="003A0DF0">
      <w:pPr>
        <w:pStyle w:val="ConsPlusNormal"/>
        <w:jc w:val="center"/>
      </w:pPr>
    </w:p>
    <w:p w:rsidR="003A0DF0" w:rsidRDefault="003A0DF0">
      <w:pPr>
        <w:pStyle w:val="ConsPlusNormal"/>
        <w:jc w:val="center"/>
      </w:pPr>
      <w:r>
        <w:t>Список изменяющих документов</w:t>
      </w:r>
    </w:p>
    <w:p w:rsidR="003A0DF0" w:rsidRDefault="003A0DF0">
      <w:pPr>
        <w:pStyle w:val="ConsPlusNormal"/>
        <w:jc w:val="center"/>
      </w:pPr>
      <w:r>
        <w:t xml:space="preserve">(в ред. </w:t>
      </w:r>
      <w:hyperlink r:id="rId40" w:history="1">
        <w:r>
          <w:rPr>
            <w:color w:val="0000FF"/>
          </w:rPr>
          <w:t>Постановления</w:t>
        </w:r>
      </w:hyperlink>
      <w:r>
        <w:t xml:space="preserve"> Правительства РФ от 11.05.2016 N 401)</w:t>
      </w:r>
    </w:p>
    <w:p w:rsidR="003A0DF0" w:rsidRDefault="003A0DF0">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9"/>
        <w:gridCol w:w="4195"/>
        <w:gridCol w:w="2170"/>
        <w:gridCol w:w="2218"/>
      </w:tblGrid>
      <w:tr w:rsidR="003A0DF0">
        <w:tc>
          <w:tcPr>
            <w:tcW w:w="989" w:type="dxa"/>
            <w:vMerge w:val="restart"/>
            <w:tcBorders>
              <w:top w:val="single" w:sz="4" w:space="0" w:color="auto"/>
              <w:left w:val="nil"/>
              <w:bottom w:val="single" w:sz="4" w:space="0" w:color="auto"/>
            </w:tcBorders>
          </w:tcPr>
          <w:p w:rsidR="003A0DF0" w:rsidRDefault="003A0DF0">
            <w:pPr>
              <w:pStyle w:val="ConsPlusNormal"/>
              <w:jc w:val="center"/>
            </w:pPr>
            <w:r>
              <w:t xml:space="preserve">Идентификационный код </w:t>
            </w:r>
            <w:hyperlink w:anchor="P961" w:history="1">
              <w:r>
                <w:rPr>
                  <w:color w:val="0000FF"/>
                </w:rPr>
                <w:t>&lt;1&gt;</w:t>
              </w:r>
            </w:hyperlink>
          </w:p>
        </w:tc>
        <w:tc>
          <w:tcPr>
            <w:tcW w:w="4195" w:type="dxa"/>
            <w:vMerge w:val="restart"/>
            <w:tcBorders>
              <w:top w:val="single" w:sz="4" w:space="0" w:color="auto"/>
              <w:bottom w:val="single" w:sz="4" w:space="0" w:color="auto"/>
            </w:tcBorders>
          </w:tcPr>
          <w:p w:rsidR="003A0DF0" w:rsidRDefault="003A0DF0">
            <w:pPr>
              <w:pStyle w:val="ConsPlusNormal"/>
              <w:jc w:val="center"/>
            </w:pPr>
            <w:r>
              <w:t xml:space="preserve">Виды и категории самоходных машин и прицепов к ним </w:t>
            </w:r>
            <w:hyperlink w:anchor="P962" w:history="1">
              <w:r>
                <w:rPr>
                  <w:color w:val="0000FF"/>
                </w:rPr>
                <w:t>&lt;2&gt;</w:t>
              </w:r>
            </w:hyperlink>
            <w:r>
              <w:t xml:space="preserve">, </w:t>
            </w:r>
            <w:hyperlink w:anchor="P963" w:history="1">
              <w:r>
                <w:rPr>
                  <w:color w:val="0000FF"/>
                </w:rPr>
                <w:t>&lt;3&gt;</w:t>
              </w:r>
            </w:hyperlink>
          </w:p>
        </w:tc>
        <w:tc>
          <w:tcPr>
            <w:tcW w:w="4388" w:type="dxa"/>
            <w:gridSpan w:val="2"/>
            <w:tcBorders>
              <w:top w:val="single" w:sz="4" w:space="0" w:color="auto"/>
              <w:bottom w:val="single" w:sz="4" w:space="0" w:color="auto"/>
              <w:right w:val="nil"/>
            </w:tcBorders>
          </w:tcPr>
          <w:p w:rsidR="003A0DF0" w:rsidRDefault="003A0DF0">
            <w:pPr>
              <w:pStyle w:val="ConsPlusNormal"/>
              <w:jc w:val="center"/>
            </w:pPr>
            <w:r>
              <w:t xml:space="preserve">Коэффициент расчета размера утилизационного сбора </w:t>
            </w:r>
            <w:hyperlink w:anchor="P964" w:history="1">
              <w:r>
                <w:rPr>
                  <w:color w:val="0000FF"/>
                </w:rPr>
                <w:t>&lt;4&gt;</w:t>
              </w:r>
            </w:hyperlink>
          </w:p>
        </w:tc>
      </w:tr>
      <w:tr w:rsidR="003A0DF0">
        <w:tc>
          <w:tcPr>
            <w:tcW w:w="989" w:type="dxa"/>
            <w:vMerge/>
            <w:tcBorders>
              <w:top w:val="single" w:sz="4" w:space="0" w:color="auto"/>
              <w:left w:val="nil"/>
              <w:bottom w:val="single" w:sz="4" w:space="0" w:color="auto"/>
            </w:tcBorders>
          </w:tcPr>
          <w:p w:rsidR="003A0DF0" w:rsidRDefault="003A0DF0"/>
        </w:tc>
        <w:tc>
          <w:tcPr>
            <w:tcW w:w="4195" w:type="dxa"/>
            <w:vMerge/>
            <w:tcBorders>
              <w:top w:val="single" w:sz="4" w:space="0" w:color="auto"/>
              <w:bottom w:val="single" w:sz="4" w:space="0" w:color="auto"/>
            </w:tcBorders>
          </w:tcPr>
          <w:p w:rsidR="003A0DF0" w:rsidRDefault="003A0DF0"/>
        </w:tc>
        <w:tc>
          <w:tcPr>
            <w:tcW w:w="2170" w:type="dxa"/>
            <w:tcBorders>
              <w:top w:val="single" w:sz="4" w:space="0" w:color="auto"/>
              <w:bottom w:val="single" w:sz="4" w:space="0" w:color="auto"/>
            </w:tcBorders>
          </w:tcPr>
          <w:p w:rsidR="003A0DF0" w:rsidRDefault="003A0DF0">
            <w:pPr>
              <w:pStyle w:val="ConsPlusNormal"/>
              <w:jc w:val="center"/>
            </w:pPr>
            <w:r>
              <w:t xml:space="preserve">Новые самоходные машины и прицепы к ним </w:t>
            </w:r>
            <w:hyperlink w:anchor="P965" w:history="1">
              <w:r>
                <w:rPr>
                  <w:color w:val="0000FF"/>
                </w:rPr>
                <w:t>&lt;5&gt;</w:t>
              </w:r>
            </w:hyperlink>
          </w:p>
        </w:tc>
        <w:tc>
          <w:tcPr>
            <w:tcW w:w="2218" w:type="dxa"/>
            <w:tcBorders>
              <w:top w:val="single" w:sz="4" w:space="0" w:color="auto"/>
              <w:bottom w:val="single" w:sz="4" w:space="0" w:color="auto"/>
              <w:right w:val="nil"/>
            </w:tcBorders>
          </w:tcPr>
          <w:p w:rsidR="003A0DF0" w:rsidRDefault="003A0DF0">
            <w:pPr>
              <w:pStyle w:val="ConsPlusNormal"/>
              <w:jc w:val="center"/>
            </w:pPr>
            <w:r>
              <w:t xml:space="preserve">Самоходные машины и прицепы к ним, с даты выпуска которых прошло более 3 лет </w:t>
            </w:r>
            <w:hyperlink w:anchor="P965" w:history="1">
              <w:r>
                <w:rPr>
                  <w:color w:val="0000FF"/>
                </w:rPr>
                <w:t>&lt;5&gt;</w:t>
              </w:r>
            </w:hyperlink>
          </w:p>
        </w:tc>
      </w:tr>
      <w:tr w:rsidR="003A0DF0">
        <w:tblPrEx>
          <w:tblBorders>
            <w:insideH w:val="none" w:sz="0" w:space="0" w:color="auto"/>
            <w:insideV w:val="none" w:sz="0" w:space="0" w:color="auto"/>
          </w:tblBorders>
        </w:tblPrEx>
        <w:tc>
          <w:tcPr>
            <w:tcW w:w="9572" w:type="dxa"/>
            <w:gridSpan w:val="4"/>
            <w:tcBorders>
              <w:top w:val="single" w:sz="4" w:space="0" w:color="auto"/>
              <w:left w:val="nil"/>
              <w:bottom w:val="nil"/>
              <w:right w:val="nil"/>
            </w:tcBorders>
          </w:tcPr>
          <w:p w:rsidR="003A0DF0" w:rsidRDefault="003A0DF0">
            <w:pPr>
              <w:pStyle w:val="ConsPlusNormal"/>
              <w:jc w:val="center"/>
              <w:outlineLvl w:val="1"/>
            </w:pPr>
            <w:r>
              <w:t xml:space="preserve">I. Автогрейдеры (классифицируемые по кодам </w:t>
            </w:r>
            <w:hyperlink r:id="rId41" w:history="1">
              <w:r>
                <w:rPr>
                  <w:color w:val="0000FF"/>
                </w:rPr>
                <w:t>8429 20 001 0</w:t>
              </w:r>
            </w:hyperlink>
            <w:r>
              <w:t xml:space="preserve">, </w:t>
            </w:r>
            <w:hyperlink r:id="rId42" w:history="1">
              <w:r>
                <w:rPr>
                  <w:color w:val="0000FF"/>
                </w:rPr>
                <w:t>8429 20 009 1</w:t>
              </w:r>
            </w:hyperlink>
            <w:r>
              <w:t xml:space="preserve">, </w:t>
            </w:r>
            <w:hyperlink r:id="rId43" w:history="1">
              <w:r>
                <w:rPr>
                  <w:color w:val="0000FF"/>
                </w:rPr>
                <w:t>8429 20 009 9</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A01</w:t>
            </w:r>
          </w:p>
        </w:tc>
        <w:tc>
          <w:tcPr>
            <w:tcW w:w="4195" w:type="dxa"/>
            <w:tcBorders>
              <w:top w:val="nil"/>
              <w:left w:val="nil"/>
              <w:bottom w:val="nil"/>
              <w:right w:val="nil"/>
            </w:tcBorders>
          </w:tcPr>
          <w:p w:rsidR="003A0DF0" w:rsidRDefault="003A0DF0">
            <w:pPr>
              <w:pStyle w:val="ConsPlusNormal"/>
            </w:pPr>
            <w:r>
              <w:t>Автогрейдеры массой не более 10 тонн</w:t>
            </w:r>
          </w:p>
        </w:tc>
        <w:tc>
          <w:tcPr>
            <w:tcW w:w="2170" w:type="dxa"/>
            <w:tcBorders>
              <w:top w:val="nil"/>
              <w:left w:val="nil"/>
              <w:bottom w:val="nil"/>
              <w:right w:val="nil"/>
            </w:tcBorders>
          </w:tcPr>
          <w:p w:rsidR="003A0DF0" w:rsidRDefault="003A0DF0">
            <w:pPr>
              <w:pStyle w:val="ConsPlusNormal"/>
              <w:jc w:val="center"/>
            </w:pPr>
            <w:r>
              <w:t>3,2</w:t>
            </w:r>
          </w:p>
        </w:tc>
        <w:tc>
          <w:tcPr>
            <w:tcW w:w="2218" w:type="dxa"/>
            <w:tcBorders>
              <w:top w:val="nil"/>
              <w:left w:val="nil"/>
              <w:bottom w:val="nil"/>
              <w:right w:val="nil"/>
            </w:tcBorders>
          </w:tcPr>
          <w:p w:rsidR="003A0DF0" w:rsidRDefault="003A0DF0">
            <w:pPr>
              <w:pStyle w:val="ConsPlusNormal"/>
              <w:jc w:val="center"/>
            </w:pPr>
            <w:r>
              <w:t>8,5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A02</w:t>
            </w:r>
          </w:p>
        </w:tc>
        <w:tc>
          <w:tcPr>
            <w:tcW w:w="4195" w:type="dxa"/>
            <w:tcBorders>
              <w:top w:val="nil"/>
              <w:left w:val="nil"/>
              <w:bottom w:val="nil"/>
              <w:right w:val="nil"/>
            </w:tcBorders>
          </w:tcPr>
          <w:p w:rsidR="003A0DF0" w:rsidRDefault="003A0DF0">
            <w:pPr>
              <w:pStyle w:val="ConsPlusNormal"/>
            </w:pPr>
            <w:r>
              <w:t>Автогрейдеры массой свыше 10 тонн, но не более 14 тонн</w:t>
            </w:r>
          </w:p>
        </w:tc>
        <w:tc>
          <w:tcPr>
            <w:tcW w:w="2170" w:type="dxa"/>
            <w:tcBorders>
              <w:top w:val="nil"/>
              <w:left w:val="nil"/>
              <w:bottom w:val="nil"/>
              <w:right w:val="nil"/>
            </w:tcBorders>
          </w:tcPr>
          <w:p w:rsidR="003A0DF0" w:rsidRDefault="003A0DF0">
            <w:pPr>
              <w:pStyle w:val="ConsPlusNormal"/>
              <w:jc w:val="center"/>
            </w:pPr>
            <w:r>
              <w:t>4,2</w:t>
            </w:r>
          </w:p>
        </w:tc>
        <w:tc>
          <w:tcPr>
            <w:tcW w:w="2218" w:type="dxa"/>
            <w:tcBorders>
              <w:top w:val="nil"/>
              <w:left w:val="nil"/>
              <w:bottom w:val="nil"/>
              <w:right w:val="nil"/>
            </w:tcBorders>
          </w:tcPr>
          <w:p w:rsidR="003A0DF0" w:rsidRDefault="003A0DF0">
            <w:pPr>
              <w:pStyle w:val="ConsPlusNormal"/>
              <w:jc w:val="center"/>
            </w:pPr>
            <w:r>
              <w:t>11</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A03</w:t>
            </w:r>
          </w:p>
        </w:tc>
        <w:tc>
          <w:tcPr>
            <w:tcW w:w="4195" w:type="dxa"/>
            <w:tcBorders>
              <w:top w:val="nil"/>
              <w:left w:val="nil"/>
              <w:bottom w:val="nil"/>
              <w:right w:val="nil"/>
            </w:tcBorders>
          </w:tcPr>
          <w:p w:rsidR="003A0DF0" w:rsidRDefault="003A0DF0">
            <w:pPr>
              <w:pStyle w:val="ConsPlusNormal"/>
            </w:pPr>
            <w:r>
              <w:t>Автогрейдеры массой свыше 14, но не более 17 тонн</w:t>
            </w:r>
          </w:p>
        </w:tc>
        <w:tc>
          <w:tcPr>
            <w:tcW w:w="2170" w:type="dxa"/>
            <w:tcBorders>
              <w:top w:val="nil"/>
              <w:left w:val="nil"/>
              <w:bottom w:val="nil"/>
              <w:right w:val="nil"/>
            </w:tcBorders>
          </w:tcPr>
          <w:p w:rsidR="003A0DF0" w:rsidRDefault="003A0DF0">
            <w:pPr>
              <w:pStyle w:val="ConsPlusNormal"/>
              <w:jc w:val="center"/>
            </w:pPr>
            <w:r>
              <w:t>6</w:t>
            </w:r>
          </w:p>
        </w:tc>
        <w:tc>
          <w:tcPr>
            <w:tcW w:w="2218" w:type="dxa"/>
            <w:tcBorders>
              <w:top w:val="nil"/>
              <w:left w:val="nil"/>
              <w:bottom w:val="nil"/>
              <w:right w:val="nil"/>
            </w:tcBorders>
          </w:tcPr>
          <w:p w:rsidR="003A0DF0" w:rsidRDefault="003A0DF0">
            <w:pPr>
              <w:pStyle w:val="ConsPlusNormal"/>
              <w:jc w:val="center"/>
            </w:pPr>
            <w:r>
              <w:t>16,2</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A04</w:t>
            </w:r>
          </w:p>
        </w:tc>
        <w:tc>
          <w:tcPr>
            <w:tcW w:w="4195" w:type="dxa"/>
            <w:tcBorders>
              <w:top w:val="nil"/>
              <w:left w:val="nil"/>
              <w:bottom w:val="nil"/>
              <w:right w:val="nil"/>
            </w:tcBorders>
          </w:tcPr>
          <w:p w:rsidR="003A0DF0" w:rsidRDefault="003A0DF0">
            <w:pPr>
              <w:pStyle w:val="ConsPlusNormal"/>
            </w:pPr>
            <w:r>
              <w:t>Автогрейдеры массой свыше 17 тонн</w:t>
            </w:r>
          </w:p>
        </w:tc>
        <w:tc>
          <w:tcPr>
            <w:tcW w:w="2170" w:type="dxa"/>
            <w:tcBorders>
              <w:top w:val="nil"/>
              <w:left w:val="nil"/>
              <w:bottom w:val="nil"/>
              <w:right w:val="nil"/>
            </w:tcBorders>
          </w:tcPr>
          <w:p w:rsidR="003A0DF0" w:rsidRDefault="003A0DF0">
            <w:pPr>
              <w:pStyle w:val="ConsPlusNormal"/>
              <w:jc w:val="center"/>
            </w:pPr>
            <w:r>
              <w:t>8</w:t>
            </w:r>
          </w:p>
        </w:tc>
        <w:tc>
          <w:tcPr>
            <w:tcW w:w="2218" w:type="dxa"/>
            <w:tcBorders>
              <w:top w:val="nil"/>
              <w:left w:val="nil"/>
              <w:bottom w:val="nil"/>
              <w:right w:val="nil"/>
            </w:tcBorders>
          </w:tcPr>
          <w:p w:rsidR="003A0DF0" w:rsidRDefault="003A0DF0">
            <w:pPr>
              <w:pStyle w:val="ConsPlusNormal"/>
              <w:jc w:val="center"/>
            </w:pPr>
            <w:r>
              <w:t>23,7</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II. Бульдозеры</w:t>
            </w:r>
          </w:p>
          <w:p w:rsidR="003A0DF0" w:rsidRDefault="003A0DF0">
            <w:pPr>
              <w:pStyle w:val="ConsPlusNormal"/>
              <w:jc w:val="center"/>
            </w:pPr>
            <w:r>
              <w:lastRenderedPageBreak/>
              <w:t xml:space="preserve">(классифицируемые по кодам </w:t>
            </w:r>
            <w:hyperlink r:id="rId44" w:history="1">
              <w:r>
                <w:rPr>
                  <w:color w:val="0000FF"/>
                </w:rPr>
                <w:t>8429 11 001 0</w:t>
              </w:r>
            </w:hyperlink>
            <w:r>
              <w:t xml:space="preserve">, </w:t>
            </w:r>
            <w:hyperlink r:id="rId45" w:history="1">
              <w:r>
                <w:rPr>
                  <w:color w:val="0000FF"/>
                </w:rPr>
                <w:t>8429 11 002 0</w:t>
              </w:r>
            </w:hyperlink>
            <w:r>
              <w:t xml:space="preserve">, </w:t>
            </w:r>
            <w:hyperlink r:id="rId46" w:history="1">
              <w:r>
                <w:rPr>
                  <w:color w:val="0000FF"/>
                </w:rPr>
                <w:t>8429 11 009 0</w:t>
              </w:r>
            </w:hyperlink>
            <w:r>
              <w:t xml:space="preserve">, </w:t>
            </w:r>
            <w:hyperlink r:id="rId47" w:history="1">
              <w:r>
                <w:rPr>
                  <w:color w:val="0000FF"/>
                </w:rPr>
                <w:t>8429 19 000 1</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lastRenderedPageBreak/>
              <w:t>B01</w:t>
            </w:r>
          </w:p>
        </w:tc>
        <w:tc>
          <w:tcPr>
            <w:tcW w:w="4195" w:type="dxa"/>
            <w:tcBorders>
              <w:top w:val="nil"/>
              <w:left w:val="nil"/>
              <w:bottom w:val="nil"/>
              <w:right w:val="nil"/>
            </w:tcBorders>
          </w:tcPr>
          <w:p w:rsidR="003A0DF0" w:rsidRDefault="003A0DF0">
            <w:pPr>
              <w:pStyle w:val="ConsPlusNormal"/>
            </w:pPr>
            <w:r>
              <w:t>Бульдозеры массой не более 10 тонн</w:t>
            </w:r>
          </w:p>
        </w:tc>
        <w:tc>
          <w:tcPr>
            <w:tcW w:w="2170" w:type="dxa"/>
            <w:tcBorders>
              <w:top w:val="nil"/>
              <w:left w:val="nil"/>
              <w:bottom w:val="nil"/>
              <w:right w:val="nil"/>
            </w:tcBorders>
          </w:tcPr>
          <w:p w:rsidR="003A0DF0" w:rsidRDefault="003A0DF0">
            <w:pPr>
              <w:pStyle w:val="ConsPlusNormal"/>
              <w:jc w:val="center"/>
            </w:pPr>
            <w:r>
              <w:t>4</w:t>
            </w:r>
          </w:p>
        </w:tc>
        <w:tc>
          <w:tcPr>
            <w:tcW w:w="2218" w:type="dxa"/>
            <w:tcBorders>
              <w:top w:val="nil"/>
              <w:left w:val="nil"/>
              <w:bottom w:val="nil"/>
              <w:right w:val="nil"/>
            </w:tcBorders>
          </w:tcPr>
          <w:p w:rsidR="003A0DF0" w:rsidRDefault="003A0DF0">
            <w:pPr>
              <w:pStyle w:val="ConsPlusNormal"/>
              <w:jc w:val="center"/>
            </w:pPr>
            <w:r>
              <w:t>12</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B02</w:t>
            </w:r>
          </w:p>
        </w:tc>
        <w:tc>
          <w:tcPr>
            <w:tcW w:w="4195" w:type="dxa"/>
            <w:tcBorders>
              <w:top w:val="nil"/>
              <w:left w:val="nil"/>
              <w:bottom w:val="nil"/>
              <w:right w:val="nil"/>
            </w:tcBorders>
          </w:tcPr>
          <w:p w:rsidR="003A0DF0" w:rsidRDefault="003A0DF0">
            <w:pPr>
              <w:pStyle w:val="ConsPlusNormal"/>
            </w:pPr>
            <w:r>
              <w:t>Бульдозеры массой свыше 10 тонн, но не более 24 тонн</w:t>
            </w:r>
          </w:p>
        </w:tc>
        <w:tc>
          <w:tcPr>
            <w:tcW w:w="2170" w:type="dxa"/>
            <w:tcBorders>
              <w:top w:val="nil"/>
              <w:left w:val="nil"/>
              <w:bottom w:val="nil"/>
              <w:right w:val="nil"/>
            </w:tcBorders>
          </w:tcPr>
          <w:p w:rsidR="003A0DF0" w:rsidRDefault="003A0DF0">
            <w:pPr>
              <w:pStyle w:val="ConsPlusNormal"/>
              <w:jc w:val="center"/>
            </w:pPr>
            <w:r>
              <w:t>7</w:t>
            </w:r>
          </w:p>
        </w:tc>
        <w:tc>
          <w:tcPr>
            <w:tcW w:w="2218" w:type="dxa"/>
            <w:tcBorders>
              <w:top w:val="nil"/>
              <w:left w:val="nil"/>
              <w:bottom w:val="nil"/>
              <w:right w:val="nil"/>
            </w:tcBorders>
          </w:tcPr>
          <w:p w:rsidR="003A0DF0" w:rsidRDefault="003A0DF0">
            <w:pPr>
              <w:pStyle w:val="ConsPlusNormal"/>
              <w:jc w:val="center"/>
            </w:pPr>
            <w:r>
              <w:t>35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B03</w:t>
            </w:r>
          </w:p>
        </w:tc>
        <w:tc>
          <w:tcPr>
            <w:tcW w:w="4195" w:type="dxa"/>
            <w:tcBorders>
              <w:top w:val="nil"/>
              <w:left w:val="nil"/>
              <w:bottom w:val="nil"/>
              <w:right w:val="nil"/>
            </w:tcBorders>
          </w:tcPr>
          <w:p w:rsidR="003A0DF0" w:rsidRDefault="003A0DF0">
            <w:pPr>
              <w:pStyle w:val="ConsPlusNormal"/>
            </w:pPr>
            <w:r>
              <w:t>Бульдозеры массой свыше 24 тонн, но не более 35 тонн</w:t>
            </w:r>
          </w:p>
        </w:tc>
        <w:tc>
          <w:tcPr>
            <w:tcW w:w="2170" w:type="dxa"/>
            <w:tcBorders>
              <w:top w:val="nil"/>
              <w:left w:val="nil"/>
              <w:bottom w:val="nil"/>
              <w:right w:val="nil"/>
            </w:tcBorders>
          </w:tcPr>
          <w:p w:rsidR="003A0DF0" w:rsidRDefault="003A0DF0">
            <w:pPr>
              <w:pStyle w:val="ConsPlusNormal"/>
              <w:jc w:val="center"/>
            </w:pPr>
            <w:r>
              <w:t>8,4</w:t>
            </w:r>
          </w:p>
        </w:tc>
        <w:tc>
          <w:tcPr>
            <w:tcW w:w="2218" w:type="dxa"/>
            <w:tcBorders>
              <w:top w:val="nil"/>
              <w:left w:val="nil"/>
              <w:bottom w:val="nil"/>
              <w:right w:val="nil"/>
            </w:tcBorders>
          </w:tcPr>
          <w:p w:rsidR="003A0DF0" w:rsidRDefault="003A0DF0">
            <w:pPr>
              <w:pStyle w:val="ConsPlusNormal"/>
              <w:jc w:val="center"/>
            </w:pPr>
            <w:r>
              <w:t>55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B04</w:t>
            </w:r>
          </w:p>
        </w:tc>
        <w:tc>
          <w:tcPr>
            <w:tcW w:w="4195" w:type="dxa"/>
            <w:tcBorders>
              <w:top w:val="nil"/>
              <w:left w:val="nil"/>
              <w:bottom w:val="nil"/>
              <w:right w:val="nil"/>
            </w:tcBorders>
          </w:tcPr>
          <w:p w:rsidR="003A0DF0" w:rsidRDefault="003A0DF0">
            <w:pPr>
              <w:pStyle w:val="ConsPlusNormal"/>
            </w:pPr>
            <w:r>
              <w:t>Бульдозеры массой свыше 35 тонн, но не более 50 тонн</w:t>
            </w:r>
          </w:p>
        </w:tc>
        <w:tc>
          <w:tcPr>
            <w:tcW w:w="2170" w:type="dxa"/>
            <w:tcBorders>
              <w:top w:val="nil"/>
              <w:left w:val="nil"/>
              <w:bottom w:val="nil"/>
              <w:right w:val="nil"/>
            </w:tcBorders>
          </w:tcPr>
          <w:p w:rsidR="003A0DF0" w:rsidRDefault="003A0DF0">
            <w:pPr>
              <w:pStyle w:val="ConsPlusNormal"/>
              <w:jc w:val="center"/>
            </w:pPr>
            <w:r>
              <w:t>10</w:t>
            </w:r>
          </w:p>
        </w:tc>
        <w:tc>
          <w:tcPr>
            <w:tcW w:w="2218" w:type="dxa"/>
            <w:tcBorders>
              <w:top w:val="nil"/>
              <w:left w:val="nil"/>
              <w:bottom w:val="nil"/>
              <w:right w:val="nil"/>
            </w:tcBorders>
          </w:tcPr>
          <w:p w:rsidR="003A0DF0" w:rsidRDefault="003A0DF0">
            <w:pPr>
              <w:pStyle w:val="ConsPlusNormal"/>
              <w:jc w:val="center"/>
            </w:pPr>
            <w:r>
              <w:t>70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B05</w:t>
            </w:r>
          </w:p>
        </w:tc>
        <w:tc>
          <w:tcPr>
            <w:tcW w:w="4195" w:type="dxa"/>
            <w:tcBorders>
              <w:top w:val="nil"/>
              <w:left w:val="nil"/>
              <w:bottom w:val="nil"/>
              <w:right w:val="nil"/>
            </w:tcBorders>
          </w:tcPr>
          <w:p w:rsidR="003A0DF0" w:rsidRDefault="003A0DF0">
            <w:pPr>
              <w:pStyle w:val="ConsPlusNormal"/>
            </w:pPr>
            <w:r>
              <w:t>Бульдозеры массой свыше 50 тонн</w:t>
            </w:r>
          </w:p>
        </w:tc>
        <w:tc>
          <w:tcPr>
            <w:tcW w:w="2170" w:type="dxa"/>
            <w:tcBorders>
              <w:top w:val="nil"/>
              <w:left w:val="nil"/>
              <w:bottom w:val="nil"/>
              <w:right w:val="nil"/>
            </w:tcBorders>
          </w:tcPr>
          <w:p w:rsidR="003A0DF0" w:rsidRDefault="003A0DF0">
            <w:pPr>
              <w:pStyle w:val="ConsPlusNormal"/>
              <w:jc w:val="center"/>
            </w:pPr>
            <w:r>
              <w:t>15</w:t>
            </w:r>
          </w:p>
        </w:tc>
        <w:tc>
          <w:tcPr>
            <w:tcW w:w="2218" w:type="dxa"/>
            <w:tcBorders>
              <w:top w:val="nil"/>
              <w:left w:val="nil"/>
              <w:bottom w:val="nil"/>
              <w:right w:val="nil"/>
            </w:tcBorders>
          </w:tcPr>
          <w:p w:rsidR="003A0DF0" w:rsidRDefault="003A0DF0">
            <w:pPr>
              <w:pStyle w:val="ConsPlusNormal"/>
              <w:jc w:val="center"/>
            </w:pPr>
            <w:r>
              <w:t>100</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III. Экскаваторы</w:t>
            </w:r>
          </w:p>
          <w:p w:rsidR="003A0DF0" w:rsidRDefault="003A0DF0">
            <w:pPr>
              <w:pStyle w:val="ConsPlusNormal"/>
              <w:jc w:val="center"/>
            </w:pPr>
            <w:r>
              <w:t xml:space="preserve">(классифицируемые по коду </w:t>
            </w:r>
            <w:hyperlink r:id="rId48" w:history="1">
              <w:r>
                <w:rPr>
                  <w:color w:val="0000FF"/>
                </w:rPr>
                <w:t>8429 52</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C01</w:t>
            </w:r>
          </w:p>
        </w:tc>
        <w:tc>
          <w:tcPr>
            <w:tcW w:w="4195" w:type="dxa"/>
            <w:tcBorders>
              <w:top w:val="nil"/>
              <w:left w:val="nil"/>
              <w:bottom w:val="nil"/>
              <w:right w:val="nil"/>
            </w:tcBorders>
          </w:tcPr>
          <w:p w:rsidR="003A0DF0" w:rsidRDefault="003A0DF0">
            <w:pPr>
              <w:pStyle w:val="ConsPlusNormal"/>
            </w:pPr>
            <w:r>
              <w:t>Легкие (массой менее 17 тонн при мощности силовой установки менее 170 л.с.)</w:t>
            </w:r>
          </w:p>
        </w:tc>
        <w:tc>
          <w:tcPr>
            <w:tcW w:w="2170" w:type="dxa"/>
            <w:tcBorders>
              <w:top w:val="nil"/>
              <w:left w:val="nil"/>
              <w:bottom w:val="nil"/>
              <w:right w:val="nil"/>
            </w:tcBorders>
          </w:tcPr>
          <w:p w:rsidR="003A0DF0" w:rsidRDefault="003A0DF0">
            <w:pPr>
              <w:pStyle w:val="ConsPlusNormal"/>
              <w:jc w:val="center"/>
            </w:pPr>
            <w:r>
              <w:t>4</w:t>
            </w:r>
          </w:p>
        </w:tc>
        <w:tc>
          <w:tcPr>
            <w:tcW w:w="2218" w:type="dxa"/>
            <w:tcBorders>
              <w:top w:val="nil"/>
              <w:left w:val="nil"/>
              <w:bottom w:val="nil"/>
              <w:right w:val="nil"/>
            </w:tcBorders>
          </w:tcPr>
          <w:p w:rsidR="003A0DF0" w:rsidRDefault="003A0DF0">
            <w:pPr>
              <w:pStyle w:val="ConsPlusNormal"/>
              <w:jc w:val="center"/>
            </w:pPr>
            <w:r>
              <w:t>17</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C02</w:t>
            </w:r>
          </w:p>
        </w:tc>
        <w:tc>
          <w:tcPr>
            <w:tcW w:w="4195" w:type="dxa"/>
            <w:tcBorders>
              <w:top w:val="nil"/>
              <w:left w:val="nil"/>
              <w:bottom w:val="nil"/>
              <w:right w:val="nil"/>
            </w:tcBorders>
          </w:tcPr>
          <w:p w:rsidR="003A0DF0" w:rsidRDefault="003A0DF0">
            <w:pPr>
              <w:pStyle w:val="ConsPlusNormal"/>
            </w:pPr>
            <w:r>
              <w:t>Средние (массой не менее 17 тонн и не более 32 тонн при мощности силовой установки не менее 170 л.с. и не более 250 л.с.)</w:t>
            </w:r>
          </w:p>
        </w:tc>
        <w:tc>
          <w:tcPr>
            <w:tcW w:w="2170" w:type="dxa"/>
            <w:tcBorders>
              <w:top w:val="nil"/>
              <w:left w:val="nil"/>
              <w:bottom w:val="nil"/>
              <w:right w:val="nil"/>
            </w:tcBorders>
          </w:tcPr>
          <w:p w:rsidR="003A0DF0" w:rsidRDefault="003A0DF0">
            <w:pPr>
              <w:pStyle w:val="ConsPlusNormal"/>
              <w:jc w:val="center"/>
            </w:pPr>
            <w:r>
              <w:t>6</w:t>
            </w:r>
          </w:p>
        </w:tc>
        <w:tc>
          <w:tcPr>
            <w:tcW w:w="2218" w:type="dxa"/>
            <w:tcBorders>
              <w:top w:val="nil"/>
              <w:left w:val="nil"/>
              <w:bottom w:val="nil"/>
              <w:right w:val="nil"/>
            </w:tcBorders>
          </w:tcPr>
          <w:p w:rsidR="003A0DF0" w:rsidRDefault="003A0DF0">
            <w:pPr>
              <w:pStyle w:val="ConsPlusNormal"/>
              <w:jc w:val="center"/>
            </w:pPr>
            <w:r>
              <w:t>25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C03</w:t>
            </w:r>
          </w:p>
        </w:tc>
        <w:tc>
          <w:tcPr>
            <w:tcW w:w="4195" w:type="dxa"/>
            <w:tcBorders>
              <w:top w:val="nil"/>
              <w:left w:val="nil"/>
              <w:bottom w:val="nil"/>
              <w:right w:val="nil"/>
            </w:tcBorders>
          </w:tcPr>
          <w:p w:rsidR="003A0DF0" w:rsidRDefault="003A0DF0">
            <w:pPr>
              <w:pStyle w:val="ConsPlusNormal"/>
              <w:jc w:val="both"/>
            </w:pPr>
            <w:r>
              <w:t>Тяжелые (массой более 32 тонн при мощности силовой установки более 250 л.с.)</w:t>
            </w:r>
          </w:p>
        </w:tc>
        <w:tc>
          <w:tcPr>
            <w:tcW w:w="2170" w:type="dxa"/>
            <w:tcBorders>
              <w:top w:val="nil"/>
              <w:left w:val="nil"/>
              <w:bottom w:val="nil"/>
              <w:right w:val="nil"/>
            </w:tcBorders>
          </w:tcPr>
          <w:p w:rsidR="003A0DF0" w:rsidRDefault="003A0DF0">
            <w:pPr>
              <w:pStyle w:val="ConsPlusNormal"/>
              <w:jc w:val="center"/>
            </w:pPr>
            <w:r>
              <w:t>8</w:t>
            </w:r>
          </w:p>
        </w:tc>
        <w:tc>
          <w:tcPr>
            <w:tcW w:w="2218" w:type="dxa"/>
            <w:tcBorders>
              <w:top w:val="nil"/>
              <w:left w:val="nil"/>
              <w:bottom w:val="nil"/>
              <w:right w:val="nil"/>
            </w:tcBorders>
          </w:tcPr>
          <w:p w:rsidR="003A0DF0" w:rsidRDefault="003A0DF0">
            <w:pPr>
              <w:pStyle w:val="ConsPlusNormal"/>
              <w:jc w:val="center"/>
            </w:pPr>
            <w:r>
              <w:t>40,5</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IV. Перегружатели колесные</w:t>
            </w:r>
          </w:p>
          <w:p w:rsidR="003A0DF0" w:rsidRDefault="003A0DF0">
            <w:pPr>
              <w:pStyle w:val="ConsPlusNormal"/>
              <w:jc w:val="center"/>
            </w:pPr>
            <w:r>
              <w:t xml:space="preserve">(классифицируемые по кодам </w:t>
            </w:r>
            <w:hyperlink r:id="rId49" w:history="1">
              <w:r>
                <w:rPr>
                  <w:color w:val="0000FF"/>
                </w:rPr>
                <w:t>8429 59 000 0</w:t>
              </w:r>
            </w:hyperlink>
            <w:r>
              <w:t xml:space="preserve">, </w:t>
            </w:r>
            <w:hyperlink r:id="rId50" w:history="1">
              <w:r>
                <w:rPr>
                  <w:color w:val="0000FF"/>
                </w:rPr>
                <w:t>8430 69 000 3</w:t>
              </w:r>
            </w:hyperlink>
            <w:r>
              <w:t xml:space="preserve">, </w:t>
            </w:r>
            <w:hyperlink r:id="rId51" w:history="1">
              <w:r>
                <w:rPr>
                  <w:color w:val="0000FF"/>
                </w:rPr>
                <w:t>8430 69 000 8</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D01</w:t>
            </w:r>
          </w:p>
        </w:tc>
        <w:tc>
          <w:tcPr>
            <w:tcW w:w="4195" w:type="dxa"/>
            <w:tcBorders>
              <w:top w:val="nil"/>
              <w:left w:val="nil"/>
              <w:bottom w:val="nil"/>
              <w:right w:val="nil"/>
            </w:tcBorders>
          </w:tcPr>
          <w:p w:rsidR="003A0DF0" w:rsidRDefault="003A0DF0">
            <w:pPr>
              <w:pStyle w:val="ConsPlusNormal"/>
            </w:pPr>
            <w:r>
              <w:t xml:space="preserve">Легкие (массой менее 15 тонн при мощности силовой установки менее 100 </w:t>
            </w:r>
            <w:r>
              <w:lastRenderedPageBreak/>
              <w:t>л.с.)</w:t>
            </w:r>
          </w:p>
        </w:tc>
        <w:tc>
          <w:tcPr>
            <w:tcW w:w="2170" w:type="dxa"/>
            <w:tcBorders>
              <w:top w:val="nil"/>
              <w:left w:val="nil"/>
              <w:bottom w:val="nil"/>
              <w:right w:val="nil"/>
            </w:tcBorders>
          </w:tcPr>
          <w:p w:rsidR="003A0DF0" w:rsidRDefault="003A0DF0">
            <w:pPr>
              <w:pStyle w:val="ConsPlusNormal"/>
              <w:jc w:val="center"/>
            </w:pPr>
            <w:r>
              <w:lastRenderedPageBreak/>
              <w:t>2,5</w:t>
            </w:r>
          </w:p>
        </w:tc>
        <w:tc>
          <w:tcPr>
            <w:tcW w:w="2218" w:type="dxa"/>
            <w:tcBorders>
              <w:top w:val="nil"/>
              <w:left w:val="nil"/>
              <w:bottom w:val="nil"/>
              <w:right w:val="nil"/>
            </w:tcBorders>
          </w:tcPr>
          <w:p w:rsidR="003A0DF0" w:rsidRDefault="003A0DF0">
            <w:pPr>
              <w:pStyle w:val="ConsPlusNormal"/>
              <w:jc w:val="center"/>
            </w:pPr>
            <w:r>
              <w:t>76,6</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lastRenderedPageBreak/>
              <w:t>D02</w:t>
            </w:r>
          </w:p>
        </w:tc>
        <w:tc>
          <w:tcPr>
            <w:tcW w:w="4195" w:type="dxa"/>
            <w:tcBorders>
              <w:top w:val="nil"/>
              <w:left w:val="nil"/>
              <w:bottom w:val="nil"/>
              <w:right w:val="nil"/>
            </w:tcBorders>
          </w:tcPr>
          <w:p w:rsidR="003A0DF0" w:rsidRDefault="003A0DF0">
            <w:pPr>
              <w:pStyle w:val="ConsPlusNormal"/>
            </w:pPr>
            <w:r>
              <w:t>Средние (массой не менее 15 тонн и не более 16,5 тонны при мощности силовой установки не менее 100 л.с. и не более 150 л.с.)</w:t>
            </w:r>
          </w:p>
        </w:tc>
        <w:tc>
          <w:tcPr>
            <w:tcW w:w="2170" w:type="dxa"/>
            <w:tcBorders>
              <w:top w:val="nil"/>
              <w:left w:val="nil"/>
              <w:bottom w:val="nil"/>
              <w:right w:val="nil"/>
            </w:tcBorders>
          </w:tcPr>
          <w:p w:rsidR="003A0DF0" w:rsidRDefault="003A0DF0">
            <w:pPr>
              <w:pStyle w:val="ConsPlusNormal"/>
              <w:jc w:val="center"/>
            </w:pPr>
            <w:r>
              <w:t>3,3</w:t>
            </w:r>
          </w:p>
        </w:tc>
        <w:tc>
          <w:tcPr>
            <w:tcW w:w="2218" w:type="dxa"/>
            <w:tcBorders>
              <w:top w:val="nil"/>
              <w:left w:val="nil"/>
              <w:bottom w:val="nil"/>
              <w:right w:val="nil"/>
            </w:tcBorders>
          </w:tcPr>
          <w:p w:rsidR="003A0DF0" w:rsidRDefault="003A0DF0">
            <w:pPr>
              <w:pStyle w:val="ConsPlusNormal"/>
              <w:jc w:val="center"/>
            </w:pPr>
            <w:r>
              <w:t>125,3</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D03</w:t>
            </w:r>
          </w:p>
        </w:tc>
        <w:tc>
          <w:tcPr>
            <w:tcW w:w="4195" w:type="dxa"/>
            <w:tcBorders>
              <w:top w:val="nil"/>
              <w:left w:val="nil"/>
              <w:bottom w:val="nil"/>
              <w:right w:val="nil"/>
            </w:tcBorders>
          </w:tcPr>
          <w:p w:rsidR="003A0DF0" w:rsidRDefault="003A0DF0">
            <w:pPr>
              <w:pStyle w:val="ConsPlusNormal"/>
            </w:pPr>
            <w:r>
              <w:t>Средние (массой не менее 16,5 тонны и не более 22 тонн при мощности силовой установки не менее 100 л.с. и не более 150 л.с.)</w:t>
            </w:r>
          </w:p>
        </w:tc>
        <w:tc>
          <w:tcPr>
            <w:tcW w:w="2170" w:type="dxa"/>
            <w:tcBorders>
              <w:top w:val="nil"/>
              <w:left w:val="nil"/>
              <w:bottom w:val="nil"/>
              <w:right w:val="nil"/>
            </w:tcBorders>
          </w:tcPr>
          <w:p w:rsidR="003A0DF0" w:rsidRDefault="003A0DF0">
            <w:pPr>
              <w:pStyle w:val="ConsPlusNormal"/>
              <w:jc w:val="center"/>
            </w:pPr>
            <w:r>
              <w:t>4</w:t>
            </w:r>
          </w:p>
        </w:tc>
        <w:tc>
          <w:tcPr>
            <w:tcW w:w="2218" w:type="dxa"/>
            <w:tcBorders>
              <w:top w:val="nil"/>
              <w:left w:val="nil"/>
              <w:bottom w:val="nil"/>
              <w:right w:val="nil"/>
            </w:tcBorders>
          </w:tcPr>
          <w:p w:rsidR="003A0DF0" w:rsidRDefault="003A0DF0">
            <w:pPr>
              <w:pStyle w:val="ConsPlusNormal"/>
              <w:jc w:val="center"/>
            </w:pPr>
            <w:r>
              <w:t>125,3</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D04</w:t>
            </w:r>
          </w:p>
        </w:tc>
        <w:tc>
          <w:tcPr>
            <w:tcW w:w="4195" w:type="dxa"/>
            <w:tcBorders>
              <w:top w:val="nil"/>
              <w:left w:val="nil"/>
              <w:bottom w:val="nil"/>
              <w:right w:val="nil"/>
            </w:tcBorders>
          </w:tcPr>
          <w:p w:rsidR="003A0DF0" w:rsidRDefault="003A0DF0">
            <w:pPr>
              <w:pStyle w:val="ConsPlusNormal"/>
            </w:pPr>
            <w:r>
              <w:t>Тяжелые (массой более 22 тонн при мощности силовой установки более 150 л.с.)</w:t>
            </w:r>
          </w:p>
        </w:tc>
        <w:tc>
          <w:tcPr>
            <w:tcW w:w="2170" w:type="dxa"/>
            <w:tcBorders>
              <w:top w:val="nil"/>
              <w:left w:val="nil"/>
              <w:bottom w:val="nil"/>
              <w:right w:val="nil"/>
            </w:tcBorders>
          </w:tcPr>
          <w:p w:rsidR="003A0DF0" w:rsidRDefault="003A0DF0">
            <w:pPr>
              <w:pStyle w:val="ConsPlusNormal"/>
              <w:jc w:val="center"/>
            </w:pPr>
            <w:r>
              <w:t>4,4</w:t>
            </w:r>
          </w:p>
        </w:tc>
        <w:tc>
          <w:tcPr>
            <w:tcW w:w="2218" w:type="dxa"/>
            <w:tcBorders>
              <w:top w:val="nil"/>
              <w:left w:val="nil"/>
              <w:bottom w:val="nil"/>
              <w:right w:val="nil"/>
            </w:tcBorders>
          </w:tcPr>
          <w:p w:rsidR="003A0DF0" w:rsidRDefault="003A0DF0">
            <w:pPr>
              <w:pStyle w:val="ConsPlusNormal"/>
              <w:jc w:val="center"/>
            </w:pPr>
            <w:r>
              <w:t>160,9</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V. Катки дорожные</w:t>
            </w:r>
          </w:p>
          <w:p w:rsidR="003A0DF0" w:rsidRDefault="003A0DF0">
            <w:pPr>
              <w:pStyle w:val="ConsPlusNormal"/>
              <w:jc w:val="center"/>
            </w:pPr>
            <w:r>
              <w:t xml:space="preserve">(классифицируемые по кодам </w:t>
            </w:r>
            <w:hyperlink r:id="rId52" w:history="1">
              <w:r>
                <w:rPr>
                  <w:color w:val="0000FF"/>
                </w:rPr>
                <w:t>8429 40 100 0</w:t>
              </w:r>
            </w:hyperlink>
            <w:r>
              <w:t xml:space="preserve">, </w:t>
            </w:r>
            <w:hyperlink r:id="rId53" w:history="1">
              <w:r>
                <w:rPr>
                  <w:color w:val="0000FF"/>
                </w:rPr>
                <w:t>8429 40 300 0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E01</w:t>
            </w:r>
          </w:p>
        </w:tc>
        <w:tc>
          <w:tcPr>
            <w:tcW w:w="4195" w:type="dxa"/>
            <w:tcBorders>
              <w:top w:val="nil"/>
              <w:left w:val="nil"/>
              <w:bottom w:val="nil"/>
              <w:right w:val="nil"/>
            </w:tcBorders>
          </w:tcPr>
          <w:p w:rsidR="003A0DF0" w:rsidRDefault="003A0DF0">
            <w:pPr>
              <w:pStyle w:val="ConsPlusNormal"/>
            </w:pPr>
            <w:r>
              <w:t>Легкие (массой менее 4 тонн)</w:t>
            </w:r>
          </w:p>
        </w:tc>
        <w:tc>
          <w:tcPr>
            <w:tcW w:w="2170" w:type="dxa"/>
            <w:tcBorders>
              <w:top w:val="nil"/>
              <w:left w:val="nil"/>
              <w:bottom w:val="nil"/>
              <w:right w:val="nil"/>
            </w:tcBorders>
          </w:tcPr>
          <w:p w:rsidR="003A0DF0" w:rsidRDefault="003A0DF0">
            <w:pPr>
              <w:pStyle w:val="ConsPlusNormal"/>
              <w:jc w:val="center"/>
            </w:pPr>
            <w:r>
              <w:t>0,7</w:t>
            </w:r>
          </w:p>
        </w:tc>
        <w:tc>
          <w:tcPr>
            <w:tcW w:w="2218" w:type="dxa"/>
            <w:tcBorders>
              <w:top w:val="nil"/>
              <w:left w:val="nil"/>
              <w:bottom w:val="nil"/>
              <w:right w:val="nil"/>
            </w:tcBorders>
          </w:tcPr>
          <w:p w:rsidR="003A0DF0" w:rsidRDefault="003A0DF0">
            <w:pPr>
              <w:pStyle w:val="ConsPlusNormal"/>
              <w:jc w:val="center"/>
            </w:pPr>
            <w:r>
              <w:t>3,2</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E02</w:t>
            </w:r>
          </w:p>
        </w:tc>
        <w:tc>
          <w:tcPr>
            <w:tcW w:w="4195" w:type="dxa"/>
            <w:tcBorders>
              <w:top w:val="nil"/>
              <w:left w:val="nil"/>
              <w:bottom w:val="nil"/>
              <w:right w:val="nil"/>
            </w:tcBorders>
          </w:tcPr>
          <w:p w:rsidR="003A0DF0" w:rsidRDefault="003A0DF0">
            <w:pPr>
              <w:pStyle w:val="ConsPlusNormal"/>
            </w:pPr>
            <w:r>
              <w:t>Средние (массой не менее 4 тонн и не более 10 тонн)</w:t>
            </w:r>
          </w:p>
        </w:tc>
        <w:tc>
          <w:tcPr>
            <w:tcW w:w="2170" w:type="dxa"/>
            <w:tcBorders>
              <w:top w:val="nil"/>
              <w:left w:val="nil"/>
              <w:bottom w:val="nil"/>
              <w:right w:val="nil"/>
            </w:tcBorders>
          </w:tcPr>
          <w:p w:rsidR="003A0DF0" w:rsidRDefault="003A0DF0">
            <w:pPr>
              <w:pStyle w:val="ConsPlusNormal"/>
              <w:jc w:val="center"/>
            </w:pPr>
            <w:r>
              <w:t>1,7</w:t>
            </w:r>
          </w:p>
        </w:tc>
        <w:tc>
          <w:tcPr>
            <w:tcW w:w="2218" w:type="dxa"/>
            <w:tcBorders>
              <w:top w:val="nil"/>
              <w:left w:val="nil"/>
              <w:bottom w:val="nil"/>
              <w:right w:val="nil"/>
            </w:tcBorders>
          </w:tcPr>
          <w:p w:rsidR="003A0DF0" w:rsidRDefault="003A0DF0">
            <w:pPr>
              <w:pStyle w:val="ConsPlusNormal"/>
              <w:jc w:val="center"/>
            </w:pPr>
            <w:r>
              <w:t>7,3</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E03</w:t>
            </w:r>
          </w:p>
        </w:tc>
        <w:tc>
          <w:tcPr>
            <w:tcW w:w="4195" w:type="dxa"/>
            <w:tcBorders>
              <w:top w:val="nil"/>
              <w:left w:val="nil"/>
              <w:bottom w:val="nil"/>
              <w:right w:val="nil"/>
            </w:tcBorders>
          </w:tcPr>
          <w:p w:rsidR="003A0DF0" w:rsidRDefault="003A0DF0">
            <w:pPr>
              <w:pStyle w:val="ConsPlusNormal"/>
            </w:pPr>
            <w:r>
              <w:t>Тяжелые (массой более 10 тонн)</w:t>
            </w:r>
          </w:p>
        </w:tc>
        <w:tc>
          <w:tcPr>
            <w:tcW w:w="2170" w:type="dxa"/>
            <w:tcBorders>
              <w:top w:val="nil"/>
              <w:left w:val="nil"/>
              <w:bottom w:val="nil"/>
              <w:right w:val="nil"/>
            </w:tcBorders>
          </w:tcPr>
          <w:p w:rsidR="003A0DF0" w:rsidRDefault="003A0DF0">
            <w:pPr>
              <w:pStyle w:val="ConsPlusNormal"/>
              <w:jc w:val="center"/>
            </w:pPr>
            <w:r>
              <w:t>2,2</w:t>
            </w:r>
          </w:p>
        </w:tc>
        <w:tc>
          <w:tcPr>
            <w:tcW w:w="2218" w:type="dxa"/>
            <w:tcBorders>
              <w:top w:val="nil"/>
              <w:left w:val="nil"/>
              <w:bottom w:val="nil"/>
              <w:right w:val="nil"/>
            </w:tcBorders>
          </w:tcPr>
          <w:p w:rsidR="003A0DF0" w:rsidRDefault="003A0DF0">
            <w:pPr>
              <w:pStyle w:val="ConsPlusNormal"/>
              <w:jc w:val="center"/>
            </w:pPr>
            <w:r>
              <w:t>9,7</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VI. Погрузчики</w:t>
            </w:r>
          </w:p>
          <w:p w:rsidR="003A0DF0" w:rsidRDefault="003A0DF0">
            <w:pPr>
              <w:pStyle w:val="ConsPlusNormal"/>
              <w:jc w:val="center"/>
            </w:pPr>
            <w:r>
              <w:t xml:space="preserve">(классифицируемые по кодам </w:t>
            </w:r>
            <w:hyperlink r:id="rId54" w:history="1">
              <w:r>
                <w:rPr>
                  <w:color w:val="0000FF"/>
                </w:rPr>
                <w:t>8429 51</w:t>
              </w:r>
            </w:hyperlink>
            <w:r>
              <w:t xml:space="preserve">, </w:t>
            </w:r>
            <w:hyperlink r:id="rId55" w:history="1">
              <w:r>
                <w:rPr>
                  <w:color w:val="0000FF"/>
                </w:rPr>
                <w:t>8427 20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F01</w:t>
            </w:r>
          </w:p>
        </w:tc>
        <w:tc>
          <w:tcPr>
            <w:tcW w:w="4195" w:type="dxa"/>
            <w:tcBorders>
              <w:top w:val="nil"/>
              <w:left w:val="nil"/>
              <w:bottom w:val="nil"/>
              <w:right w:val="nil"/>
            </w:tcBorders>
          </w:tcPr>
          <w:p w:rsidR="003A0DF0" w:rsidRDefault="003A0DF0">
            <w:pPr>
              <w:pStyle w:val="ConsPlusNormal"/>
            </w:pPr>
            <w:r>
              <w:t>Погрузчики массой не более 4 тонн</w:t>
            </w:r>
          </w:p>
        </w:tc>
        <w:tc>
          <w:tcPr>
            <w:tcW w:w="2170" w:type="dxa"/>
            <w:tcBorders>
              <w:top w:val="nil"/>
              <w:left w:val="nil"/>
              <w:bottom w:val="nil"/>
              <w:right w:val="nil"/>
            </w:tcBorders>
          </w:tcPr>
          <w:p w:rsidR="003A0DF0" w:rsidRDefault="003A0DF0">
            <w:pPr>
              <w:pStyle w:val="ConsPlusNormal"/>
              <w:jc w:val="center"/>
            </w:pPr>
            <w:r>
              <w:t>1</w:t>
            </w:r>
          </w:p>
        </w:tc>
        <w:tc>
          <w:tcPr>
            <w:tcW w:w="2218" w:type="dxa"/>
            <w:tcBorders>
              <w:top w:val="nil"/>
              <w:left w:val="nil"/>
              <w:bottom w:val="nil"/>
              <w:right w:val="nil"/>
            </w:tcBorders>
          </w:tcPr>
          <w:p w:rsidR="003A0DF0" w:rsidRDefault="003A0DF0">
            <w:pPr>
              <w:pStyle w:val="ConsPlusNormal"/>
              <w:jc w:val="center"/>
            </w:pPr>
            <w:r>
              <w:t>6</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F02</w:t>
            </w:r>
          </w:p>
        </w:tc>
        <w:tc>
          <w:tcPr>
            <w:tcW w:w="4195" w:type="dxa"/>
            <w:tcBorders>
              <w:top w:val="nil"/>
              <w:left w:val="nil"/>
              <w:bottom w:val="nil"/>
              <w:right w:val="nil"/>
            </w:tcBorders>
          </w:tcPr>
          <w:p w:rsidR="003A0DF0" w:rsidRDefault="003A0DF0">
            <w:pPr>
              <w:pStyle w:val="ConsPlusNormal"/>
            </w:pPr>
            <w:r>
              <w:t>Погрузчики массой свыше 4 тонн, но не более 8 тонн</w:t>
            </w:r>
          </w:p>
        </w:tc>
        <w:tc>
          <w:tcPr>
            <w:tcW w:w="2170" w:type="dxa"/>
            <w:tcBorders>
              <w:top w:val="nil"/>
              <w:left w:val="nil"/>
              <w:bottom w:val="nil"/>
              <w:right w:val="nil"/>
            </w:tcBorders>
          </w:tcPr>
          <w:p w:rsidR="003A0DF0" w:rsidRDefault="003A0DF0">
            <w:pPr>
              <w:pStyle w:val="ConsPlusNormal"/>
              <w:jc w:val="center"/>
            </w:pPr>
            <w:r>
              <w:t>2</w:t>
            </w:r>
          </w:p>
        </w:tc>
        <w:tc>
          <w:tcPr>
            <w:tcW w:w="2218" w:type="dxa"/>
            <w:tcBorders>
              <w:top w:val="nil"/>
              <w:left w:val="nil"/>
              <w:bottom w:val="nil"/>
              <w:right w:val="nil"/>
            </w:tcBorders>
          </w:tcPr>
          <w:p w:rsidR="003A0DF0" w:rsidRDefault="003A0DF0">
            <w:pPr>
              <w:pStyle w:val="ConsPlusNormal"/>
              <w:jc w:val="center"/>
            </w:pPr>
            <w:r>
              <w:t>10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F03</w:t>
            </w:r>
          </w:p>
        </w:tc>
        <w:tc>
          <w:tcPr>
            <w:tcW w:w="4195" w:type="dxa"/>
            <w:tcBorders>
              <w:top w:val="nil"/>
              <w:left w:val="nil"/>
              <w:bottom w:val="nil"/>
              <w:right w:val="nil"/>
            </w:tcBorders>
          </w:tcPr>
          <w:p w:rsidR="003A0DF0" w:rsidRDefault="003A0DF0">
            <w:pPr>
              <w:pStyle w:val="ConsPlusNormal"/>
            </w:pPr>
            <w:r>
              <w:t>Погрузчики массой свыше 8 тонн, но не более 13,5 тонны</w:t>
            </w:r>
          </w:p>
        </w:tc>
        <w:tc>
          <w:tcPr>
            <w:tcW w:w="2170" w:type="dxa"/>
            <w:tcBorders>
              <w:top w:val="nil"/>
              <w:left w:val="nil"/>
              <w:bottom w:val="nil"/>
              <w:right w:val="nil"/>
            </w:tcBorders>
          </w:tcPr>
          <w:p w:rsidR="003A0DF0" w:rsidRDefault="003A0DF0">
            <w:pPr>
              <w:pStyle w:val="ConsPlusNormal"/>
              <w:jc w:val="center"/>
            </w:pPr>
            <w:r>
              <w:t>4</w:t>
            </w:r>
          </w:p>
        </w:tc>
        <w:tc>
          <w:tcPr>
            <w:tcW w:w="2218" w:type="dxa"/>
            <w:tcBorders>
              <w:top w:val="nil"/>
              <w:left w:val="nil"/>
              <w:bottom w:val="nil"/>
              <w:right w:val="nil"/>
            </w:tcBorders>
          </w:tcPr>
          <w:p w:rsidR="003A0DF0" w:rsidRDefault="003A0DF0">
            <w:pPr>
              <w:pStyle w:val="ConsPlusNormal"/>
              <w:jc w:val="center"/>
            </w:pPr>
            <w:r>
              <w:t>17</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lastRenderedPageBreak/>
              <w:t>F04</w:t>
            </w:r>
          </w:p>
        </w:tc>
        <w:tc>
          <w:tcPr>
            <w:tcW w:w="4195" w:type="dxa"/>
            <w:tcBorders>
              <w:top w:val="nil"/>
              <w:left w:val="nil"/>
              <w:bottom w:val="nil"/>
              <w:right w:val="nil"/>
            </w:tcBorders>
          </w:tcPr>
          <w:p w:rsidR="003A0DF0" w:rsidRDefault="003A0DF0">
            <w:pPr>
              <w:pStyle w:val="ConsPlusNormal"/>
            </w:pPr>
            <w:r>
              <w:t>Погрузчики массой свыше 13,5 тонны, но не более 16,5 тонны</w:t>
            </w:r>
          </w:p>
        </w:tc>
        <w:tc>
          <w:tcPr>
            <w:tcW w:w="2170" w:type="dxa"/>
            <w:tcBorders>
              <w:top w:val="nil"/>
              <w:left w:val="nil"/>
              <w:bottom w:val="nil"/>
              <w:right w:val="nil"/>
            </w:tcBorders>
          </w:tcPr>
          <w:p w:rsidR="003A0DF0" w:rsidRDefault="003A0DF0">
            <w:pPr>
              <w:pStyle w:val="ConsPlusNormal"/>
              <w:jc w:val="center"/>
            </w:pPr>
            <w:r>
              <w:t>4,5</w:t>
            </w:r>
          </w:p>
        </w:tc>
        <w:tc>
          <w:tcPr>
            <w:tcW w:w="2218" w:type="dxa"/>
            <w:tcBorders>
              <w:top w:val="nil"/>
              <w:left w:val="nil"/>
              <w:bottom w:val="nil"/>
              <w:right w:val="nil"/>
            </w:tcBorders>
          </w:tcPr>
          <w:p w:rsidR="003A0DF0" w:rsidRDefault="003A0DF0">
            <w:pPr>
              <w:pStyle w:val="ConsPlusNormal"/>
              <w:jc w:val="center"/>
            </w:pPr>
            <w:r>
              <w:t>20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F05</w:t>
            </w:r>
          </w:p>
        </w:tc>
        <w:tc>
          <w:tcPr>
            <w:tcW w:w="4195" w:type="dxa"/>
            <w:tcBorders>
              <w:top w:val="nil"/>
              <w:left w:val="nil"/>
              <w:bottom w:val="nil"/>
              <w:right w:val="nil"/>
            </w:tcBorders>
          </w:tcPr>
          <w:p w:rsidR="003A0DF0" w:rsidRDefault="003A0DF0">
            <w:pPr>
              <w:pStyle w:val="ConsPlusNormal"/>
            </w:pPr>
            <w:r>
              <w:t>Погрузчики массой свыше 16,5 тонны, но не более 22 тонн</w:t>
            </w:r>
          </w:p>
        </w:tc>
        <w:tc>
          <w:tcPr>
            <w:tcW w:w="2170" w:type="dxa"/>
            <w:tcBorders>
              <w:top w:val="nil"/>
              <w:left w:val="nil"/>
              <w:bottom w:val="nil"/>
              <w:right w:val="nil"/>
            </w:tcBorders>
          </w:tcPr>
          <w:p w:rsidR="003A0DF0" w:rsidRDefault="003A0DF0">
            <w:pPr>
              <w:pStyle w:val="ConsPlusNormal"/>
              <w:jc w:val="center"/>
            </w:pPr>
            <w:r>
              <w:t>5</w:t>
            </w:r>
          </w:p>
        </w:tc>
        <w:tc>
          <w:tcPr>
            <w:tcW w:w="2218" w:type="dxa"/>
            <w:tcBorders>
              <w:top w:val="nil"/>
              <w:left w:val="nil"/>
              <w:bottom w:val="nil"/>
              <w:right w:val="nil"/>
            </w:tcBorders>
          </w:tcPr>
          <w:p w:rsidR="003A0DF0" w:rsidRDefault="003A0DF0">
            <w:pPr>
              <w:pStyle w:val="ConsPlusNormal"/>
              <w:jc w:val="center"/>
            </w:pPr>
            <w:r>
              <w:t>30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F06</w:t>
            </w:r>
          </w:p>
        </w:tc>
        <w:tc>
          <w:tcPr>
            <w:tcW w:w="4195" w:type="dxa"/>
            <w:tcBorders>
              <w:top w:val="nil"/>
              <w:left w:val="nil"/>
              <w:bottom w:val="nil"/>
              <w:right w:val="nil"/>
            </w:tcBorders>
          </w:tcPr>
          <w:p w:rsidR="003A0DF0" w:rsidRDefault="003A0DF0">
            <w:pPr>
              <w:pStyle w:val="ConsPlusNormal"/>
            </w:pPr>
            <w:r>
              <w:t>Погрузчики массой свыше 22 тонн, но не более 34 тонн</w:t>
            </w:r>
          </w:p>
        </w:tc>
        <w:tc>
          <w:tcPr>
            <w:tcW w:w="2170" w:type="dxa"/>
            <w:tcBorders>
              <w:top w:val="nil"/>
              <w:left w:val="nil"/>
              <w:bottom w:val="nil"/>
              <w:right w:val="nil"/>
            </w:tcBorders>
          </w:tcPr>
          <w:p w:rsidR="003A0DF0" w:rsidRDefault="003A0DF0">
            <w:pPr>
              <w:pStyle w:val="ConsPlusNormal"/>
              <w:jc w:val="center"/>
            </w:pPr>
            <w:r>
              <w:t>7</w:t>
            </w:r>
          </w:p>
        </w:tc>
        <w:tc>
          <w:tcPr>
            <w:tcW w:w="2218" w:type="dxa"/>
            <w:tcBorders>
              <w:top w:val="nil"/>
              <w:left w:val="nil"/>
              <w:bottom w:val="nil"/>
              <w:right w:val="nil"/>
            </w:tcBorders>
          </w:tcPr>
          <w:p w:rsidR="003A0DF0" w:rsidRDefault="003A0DF0">
            <w:pPr>
              <w:pStyle w:val="ConsPlusNormal"/>
              <w:jc w:val="center"/>
            </w:pPr>
            <w:r>
              <w:t>35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F07</w:t>
            </w:r>
          </w:p>
        </w:tc>
        <w:tc>
          <w:tcPr>
            <w:tcW w:w="4195" w:type="dxa"/>
            <w:tcBorders>
              <w:top w:val="nil"/>
              <w:left w:val="nil"/>
              <w:bottom w:val="nil"/>
              <w:right w:val="nil"/>
            </w:tcBorders>
          </w:tcPr>
          <w:p w:rsidR="003A0DF0" w:rsidRDefault="003A0DF0">
            <w:pPr>
              <w:pStyle w:val="ConsPlusNormal"/>
            </w:pPr>
            <w:r>
              <w:t>Погрузчики массой свыше 34 тонн</w:t>
            </w:r>
          </w:p>
        </w:tc>
        <w:tc>
          <w:tcPr>
            <w:tcW w:w="2170" w:type="dxa"/>
            <w:tcBorders>
              <w:top w:val="nil"/>
              <w:left w:val="nil"/>
              <w:bottom w:val="nil"/>
              <w:right w:val="nil"/>
            </w:tcBorders>
          </w:tcPr>
          <w:p w:rsidR="003A0DF0" w:rsidRDefault="003A0DF0">
            <w:pPr>
              <w:pStyle w:val="ConsPlusNormal"/>
              <w:jc w:val="center"/>
            </w:pPr>
            <w:r>
              <w:t>14,5</w:t>
            </w:r>
          </w:p>
        </w:tc>
        <w:tc>
          <w:tcPr>
            <w:tcW w:w="2218" w:type="dxa"/>
            <w:tcBorders>
              <w:top w:val="nil"/>
              <w:left w:val="nil"/>
              <w:bottom w:val="nil"/>
              <w:right w:val="nil"/>
            </w:tcBorders>
          </w:tcPr>
          <w:p w:rsidR="003A0DF0" w:rsidRDefault="003A0DF0">
            <w:pPr>
              <w:pStyle w:val="ConsPlusNormal"/>
              <w:jc w:val="center"/>
            </w:pPr>
            <w:r>
              <w:t>70</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VII. Краны самоходные, за исключением кранов на базе шасси колесных транспортных средств</w:t>
            </w:r>
          </w:p>
          <w:p w:rsidR="003A0DF0" w:rsidRDefault="003A0DF0">
            <w:pPr>
              <w:pStyle w:val="ConsPlusNormal"/>
              <w:jc w:val="center"/>
            </w:pPr>
            <w:r>
              <w:t xml:space="preserve">(классифицируемые по коду </w:t>
            </w:r>
            <w:hyperlink r:id="rId56" w:history="1">
              <w:r>
                <w:rPr>
                  <w:color w:val="0000FF"/>
                </w:rPr>
                <w:t>8426 41 000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G01</w:t>
            </w:r>
          </w:p>
        </w:tc>
        <w:tc>
          <w:tcPr>
            <w:tcW w:w="4195" w:type="dxa"/>
            <w:tcBorders>
              <w:top w:val="nil"/>
              <w:left w:val="nil"/>
              <w:bottom w:val="nil"/>
              <w:right w:val="nil"/>
            </w:tcBorders>
          </w:tcPr>
          <w:p w:rsidR="003A0DF0" w:rsidRDefault="003A0DF0">
            <w:pPr>
              <w:pStyle w:val="ConsPlusNormal"/>
            </w:pPr>
            <w:r>
              <w:t>Легкие (массой менее 17 тонн при мощности силовой установки менее 170 л.с.)</w:t>
            </w:r>
          </w:p>
        </w:tc>
        <w:tc>
          <w:tcPr>
            <w:tcW w:w="2170" w:type="dxa"/>
            <w:tcBorders>
              <w:top w:val="nil"/>
              <w:left w:val="nil"/>
              <w:bottom w:val="nil"/>
              <w:right w:val="nil"/>
            </w:tcBorders>
          </w:tcPr>
          <w:p w:rsidR="003A0DF0" w:rsidRDefault="003A0DF0">
            <w:pPr>
              <w:pStyle w:val="ConsPlusNormal"/>
              <w:jc w:val="center"/>
            </w:pPr>
            <w:r>
              <w:t>11,5</w:t>
            </w:r>
          </w:p>
        </w:tc>
        <w:tc>
          <w:tcPr>
            <w:tcW w:w="2218" w:type="dxa"/>
            <w:tcBorders>
              <w:top w:val="nil"/>
              <w:left w:val="nil"/>
              <w:bottom w:val="nil"/>
              <w:right w:val="nil"/>
            </w:tcBorders>
          </w:tcPr>
          <w:p w:rsidR="003A0DF0" w:rsidRDefault="003A0DF0">
            <w:pPr>
              <w:pStyle w:val="ConsPlusNormal"/>
              <w:jc w:val="center"/>
            </w:pPr>
            <w:r>
              <w:t>44,3</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G02</w:t>
            </w:r>
          </w:p>
        </w:tc>
        <w:tc>
          <w:tcPr>
            <w:tcW w:w="4195" w:type="dxa"/>
            <w:tcBorders>
              <w:top w:val="nil"/>
              <w:left w:val="nil"/>
              <w:bottom w:val="nil"/>
              <w:right w:val="nil"/>
            </w:tcBorders>
          </w:tcPr>
          <w:p w:rsidR="003A0DF0" w:rsidRDefault="003A0DF0">
            <w:pPr>
              <w:pStyle w:val="ConsPlusNormal"/>
            </w:pPr>
            <w:r>
              <w:t>Средние (массой не менее 17 тонн и не более 32 тонн при мощности силовой установки не менее 200 л.с. и не более 250 л.с.)</w:t>
            </w:r>
          </w:p>
        </w:tc>
        <w:tc>
          <w:tcPr>
            <w:tcW w:w="2170" w:type="dxa"/>
            <w:tcBorders>
              <w:top w:val="nil"/>
              <w:left w:val="nil"/>
              <w:bottom w:val="nil"/>
              <w:right w:val="nil"/>
            </w:tcBorders>
          </w:tcPr>
          <w:p w:rsidR="003A0DF0" w:rsidRDefault="003A0DF0">
            <w:pPr>
              <w:pStyle w:val="ConsPlusNormal"/>
              <w:jc w:val="center"/>
            </w:pPr>
            <w:r>
              <w:t>22,7</w:t>
            </w:r>
          </w:p>
        </w:tc>
        <w:tc>
          <w:tcPr>
            <w:tcW w:w="2218" w:type="dxa"/>
            <w:tcBorders>
              <w:top w:val="nil"/>
              <w:left w:val="nil"/>
              <w:bottom w:val="nil"/>
              <w:right w:val="nil"/>
            </w:tcBorders>
          </w:tcPr>
          <w:p w:rsidR="003A0DF0" w:rsidRDefault="003A0DF0">
            <w:pPr>
              <w:pStyle w:val="ConsPlusNormal"/>
              <w:jc w:val="center"/>
            </w:pPr>
            <w:r>
              <w:t>95,5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G03</w:t>
            </w:r>
          </w:p>
        </w:tc>
        <w:tc>
          <w:tcPr>
            <w:tcW w:w="4195" w:type="dxa"/>
            <w:tcBorders>
              <w:top w:val="nil"/>
              <w:left w:val="nil"/>
              <w:bottom w:val="nil"/>
              <w:right w:val="nil"/>
            </w:tcBorders>
          </w:tcPr>
          <w:p w:rsidR="003A0DF0" w:rsidRDefault="003A0DF0">
            <w:pPr>
              <w:pStyle w:val="ConsPlusNormal"/>
            </w:pPr>
            <w:r>
              <w:t>Тяжелые (массой более 32 тонн при мощности силовой установки более 250 л.с.)</w:t>
            </w:r>
          </w:p>
        </w:tc>
        <w:tc>
          <w:tcPr>
            <w:tcW w:w="2170" w:type="dxa"/>
            <w:tcBorders>
              <w:top w:val="nil"/>
              <w:left w:val="nil"/>
              <w:bottom w:val="nil"/>
              <w:right w:val="nil"/>
            </w:tcBorders>
          </w:tcPr>
          <w:p w:rsidR="003A0DF0" w:rsidRDefault="003A0DF0">
            <w:pPr>
              <w:pStyle w:val="ConsPlusNormal"/>
              <w:jc w:val="center"/>
            </w:pPr>
            <w:r>
              <w:t>30,3</w:t>
            </w:r>
          </w:p>
        </w:tc>
        <w:tc>
          <w:tcPr>
            <w:tcW w:w="2218" w:type="dxa"/>
            <w:tcBorders>
              <w:top w:val="nil"/>
              <w:left w:val="nil"/>
              <w:bottom w:val="nil"/>
              <w:right w:val="nil"/>
            </w:tcBorders>
          </w:tcPr>
          <w:p w:rsidR="003A0DF0" w:rsidRDefault="003A0DF0">
            <w:pPr>
              <w:pStyle w:val="ConsPlusNormal"/>
              <w:jc w:val="center"/>
            </w:pPr>
            <w:r>
              <w:t>238,1</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VIII. Трубоукладчики</w:t>
            </w:r>
          </w:p>
          <w:p w:rsidR="003A0DF0" w:rsidRDefault="003A0DF0">
            <w:pPr>
              <w:pStyle w:val="ConsPlusNormal"/>
              <w:jc w:val="center"/>
            </w:pPr>
            <w:r>
              <w:t xml:space="preserve">(классифицируемые по кодам </w:t>
            </w:r>
            <w:hyperlink r:id="rId57" w:history="1">
              <w:r>
                <w:rPr>
                  <w:color w:val="0000FF"/>
                </w:rPr>
                <w:t>8426 49 001 0</w:t>
              </w:r>
            </w:hyperlink>
            <w:r>
              <w:t xml:space="preserve">, </w:t>
            </w:r>
            <w:hyperlink r:id="rId58" w:history="1">
              <w:r>
                <w:rPr>
                  <w:color w:val="0000FF"/>
                </w:rPr>
                <w:t>8426 49 009 1</w:t>
              </w:r>
            </w:hyperlink>
            <w:r>
              <w:t xml:space="preserve">, </w:t>
            </w:r>
            <w:hyperlink r:id="rId59" w:history="1">
              <w:r>
                <w:rPr>
                  <w:color w:val="0000FF"/>
                </w:rPr>
                <w:t>8426 49 009 9</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G04</w:t>
            </w:r>
          </w:p>
        </w:tc>
        <w:tc>
          <w:tcPr>
            <w:tcW w:w="4195" w:type="dxa"/>
            <w:tcBorders>
              <w:top w:val="nil"/>
              <w:left w:val="nil"/>
              <w:bottom w:val="nil"/>
              <w:right w:val="nil"/>
            </w:tcBorders>
          </w:tcPr>
          <w:p w:rsidR="003A0DF0" w:rsidRDefault="003A0DF0">
            <w:pPr>
              <w:pStyle w:val="ConsPlusNormal"/>
            </w:pPr>
            <w:r>
              <w:t>Краны-трубоукладчики массой не более 25 тонн</w:t>
            </w:r>
          </w:p>
        </w:tc>
        <w:tc>
          <w:tcPr>
            <w:tcW w:w="2170" w:type="dxa"/>
            <w:tcBorders>
              <w:top w:val="nil"/>
              <w:left w:val="nil"/>
              <w:bottom w:val="nil"/>
              <w:right w:val="nil"/>
            </w:tcBorders>
          </w:tcPr>
          <w:p w:rsidR="003A0DF0" w:rsidRDefault="003A0DF0">
            <w:pPr>
              <w:pStyle w:val="ConsPlusNormal"/>
              <w:jc w:val="center"/>
            </w:pPr>
            <w:r>
              <w:t>10</w:t>
            </w:r>
          </w:p>
        </w:tc>
        <w:tc>
          <w:tcPr>
            <w:tcW w:w="2218" w:type="dxa"/>
            <w:tcBorders>
              <w:top w:val="nil"/>
              <w:left w:val="nil"/>
              <w:bottom w:val="nil"/>
              <w:right w:val="nil"/>
            </w:tcBorders>
          </w:tcPr>
          <w:p w:rsidR="003A0DF0" w:rsidRDefault="003A0DF0">
            <w:pPr>
              <w:pStyle w:val="ConsPlusNormal"/>
              <w:jc w:val="center"/>
            </w:pPr>
            <w:r>
              <w:t>30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G05</w:t>
            </w:r>
          </w:p>
        </w:tc>
        <w:tc>
          <w:tcPr>
            <w:tcW w:w="4195" w:type="dxa"/>
            <w:tcBorders>
              <w:top w:val="nil"/>
              <w:left w:val="nil"/>
              <w:bottom w:val="nil"/>
              <w:right w:val="nil"/>
            </w:tcBorders>
          </w:tcPr>
          <w:p w:rsidR="003A0DF0" w:rsidRDefault="003A0DF0">
            <w:pPr>
              <w:pStyle w:val="ConsPlusNormal"/>
            </w:pPr>
            <w:r>
              <w:t>Краны-трубоукладчики массой свыше 25 тонн, но не более 35 тонн</w:t>
            </w:r>
          </w:p>
        </w:tc>
        <w:tc>
          <w:tcPr>
            <w:tcW w:w="2170" w:type="dxa"/>
            <w:tcBorders>
              <w:top w:val="nil"/>
              <w:left w:val="nil"/>
              <w:bottom w:val="nil"/>
              <w:right w:val="nil"/>
            </w:tcBorders>
          </w:tcPr>
          <w:p w:rsidR="003A0DF0" w:rsidRDefault="003A0DF0">
            <w:pPr>
              <w:pStyle w:val="ConsPlusNormal"/>
              <w:jc w:val="center"/>
            </w:pPr>
            <w:r>
              <w:t>16</w:t>
            </w:r>
          </w:p>
        </w:tc>
        <w:tc>
          <w:tcPr>
            <w:tcW w:w="2218" w:type="dxa"/>
            <w:tcBorders>
              <w:top w:val="nil"/>
              <w:left w:val="nil"/>
              <w:bottom w:val="nil"/>
              <w:right w:val="nil"/>
            </w:tcBorders>
          </w:tcPr>
          <w:p w:rsidR="003A0DF0" w:rsidRDefault="003A0DF0">
            <w:pPr>
              <w:pStyle w:val="ConsPlusNormal"/>
              <w:jc w:val="center"/>
            </w:pPr>
            <w:r>
              <w:t>50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lastRenderedPageBreak/>
              <w:t>G06</w:t>
            </w:r>
          </w:p>
        </w:tc>
        <w:tc>
          <w:tcPr>
            <w:tcW w:w="4195" w:type="dxa"/>
            <w:tcBorders>
              <w:top w:val="nil"/>
              <w:left w:val="nil"/>
              <w:bottom w:val="nil"/>
              <w:right w:val="nil"/>
            </w:tcBorders>
          </w:tcPr>
          <w:p w:rsidR="003A0DF0" w:rsidRDefault="003A0DF0">
            <w:pPr>
              <w:pStyle w:val="ConsPlusNormal"/>
            </w:pPr>
            <w:r>
              <w:t>Краны-трубоукладчики массой свыше 35 тонн, но не более 50 тонн</w:t>
            </w:r>
          </w:p>
        </w:tc>
        <w:tc>
          <w:tcPr>
            <w:tcW w:w="2170" w:type="dxa"/>
            <w:tcBorders>
              <w:top w:val="nil"/>
              <w:left w:val="nil"/>
              <w:bottom w:val="nil"/>
              <w:right w:val="nil"/>
            </w:tcBorders>
          </w:tcPr>
          <w:p w:rsidR="003A0DF0" w:rsidRDefault="003A0DF0">
            <w:pPr>
              <w:pStyle w:val="ConsPlusNormal"/>
              <w:jc w:val="center"/>
            </w:pPr>
            <w:r>
              <w:t>21</w:t>
            </w:r>
          </w:p>
        </w:tc>
        <w:tc>
          <w:tcPr>
            <w:tcW w:w="2218" w:type="dxa"/>
            <w:tcBorders>
              <w:top w:val="nil"/>
              <w:left w:val="nil"/>
              <w:bottom w:val="nil"/>
              <w:right w:val="nil"/>
            </w:tcBorders>
          </w:tcPr>
          <w:p w:rsidR="003A0DF0" w:rsidRDefault="003A0DF0">
            <w:pPr>
              <w:pStyle w:val="ConsPlusNormal"/>
              <w:jc w:val="center"/>
            </w:pPr>
            <w:r>
              <w:t>70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G07</w:t>
            </w:r>
          </w:p>
        </w:tc>
        <w:tc>
          <w:tcPr>
            <w:tcW w:w="4195" w:type="dxa"/>
            <w:tcBorders>
              <w:top w:val="nil"/>
              <w:left w:val="nil"/>
              <w:bottom w:val="nil"/>
              <w:right w:val="nil"/>
            </w:tcBorders>
          </w:tcPr>
          <w:p w:rsidR="003A0DF0" w:rsidRDefault="003A0DF0">
            <w:pPr>
              <w:pStyle w:val="ConsPlusNormal"/>
            </w:pPr>
            <w:r>
              <w:t>Краны-трубоукладчики массой свыше 50 тонн</w:t>
            </w:r>
          </w:p>
        </w:tc>
        <w:tc>
          <w:tcPr>
            <w:tcW w:w="2170" w:type="dxa"/>
            <w:tcBorders>
              <w:top w:val="nil"/>
              <w:left w:val="nil"/>
              <w:bottom w:val="nil"/>
              <w:right w:val="nil"/>
            </w:tcBorders>
          </w:tcPr>
          <w:p w:rsidR="003A0DF0" w:rsidRDefault="003A0DF0">
            <w:pPr>
              <w:pStyle w:val="ConsPlusNormal"/>
              <w:jc w:val="center"/>
            </w:pPr>
            <w:r>
              <w:t>25</w:t>
            </w:r>
          </w:p>
        </w:tc>
        <w:tc>
          <w:tcPr>
            <w:tcW w:w="2218" w:type="dxa"/>
            <w:tcBorders>
              <w:top w:val="nil"/>
              <w:left w:val="nil"/>
              <w:bottom w:val="nil"/>
              <w:right w:val="nil"/>
            </w:tcBorders>
          </w:tcPr>
          <w:p w:rsidR="003A0DF0" w:rsidRDefault="003A0DF0">
            <w:pPr>
              <w:pStyle w:val="ConsPlusNormal"/>
              <w:jc w:val="center"/>
            </w:pPr>
            <w:r>
              <w:t>100</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IX. Прицепы</w:t>
            </w:r>
          </w:p>
          <w:p w:rsidR="003A0DF0" w:rsidRDefault="003A0DF0">
            <w:pPr>
              <w:pStyle w:val="ConsPlusNormal"/>
              <w:jc w:val="center"/>
            </w:pPr>
            <w:r>
              <w:t xml:space="preserve">(классифицируемые по кодам 8716 20 000 0, 8716 31 000 0, 8716 39 510 0, 8716 39 590 9, 8716 39 800 5, 8716 39 800 8, 8716 40 000 0) </w:t>
            </w:r>
            <w:hyperlink w:anchor="P966" w:history="1">
              <w:r>
                <w:rPr>
                  <w:color w:val="0000FF"/>
                </w:rPr>
                <w:t>&lt;6&gt;</w:t>
              </w:r>
            </w:hyperlink>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pPr>
          </w:p>
          <w:p w:rsidR="003A0DF0" w:rsidRDefault="003A0DF0">
            <w:pPr>
              <w:pStyle w:val="ConsPlusNormal"/>
              <w:jc w:val="center"/>
            </w:pPr>
            <w:r>
              <w:t xml:space="preserve">(в ред. </w:t>
            </w:r>
            <w:hyperlink r:id="rId60" w:history="1">
              <w:r>
                <w:rPr>
                  <w:color w:val="0000FF"/>
                </w:rPr>
                <w:t>Постановления</w:t>
              </w:r>
            </w:hyperlink>
            <w:r>
              <w:t xml:space="preserve"> Правительства РФ от 11.05.2016 N 401)</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Н01</w:t>
            </w:r>
          </w:p>
        </w:tc>
        <w:tc>
          <w:tcPr>
            <w:tcW w:w="4195" w:type="dxa"/>
            <w:tcBorders>
              <w:top w:val="nil"/>
              <w:left w:val="nil"/>
              <w:bottom w:val="nil"/>
              <w:right w:val="nil"/>
            </w:tcBorders>
          </w:tcPr>
          <w:p w:rsidR="003A0DF0" w:rsidRDefault="003A0DF0">
            <w:pPr>
              <w:pStyle w:val="ConsPlusNormal"/>
            </w:pPr>
            <w:r>
              <w:t>Массой более 10 тонн</w:t>
            </w:r>
          </w:p>
        </w:tc>
        <w:tc>
          <w:tcPr>
            <w:tcW w:w="2170" w:type="dxa"/>
            <w:tcBorders>
              <w:top w:val="nil"/>
              <w:left w:val="nil"/>
              <w:bottom w:val="nil"/>
              <w:right w:val="nil"/>
            </w:tcBorders>
          </w:tcPr>
          <w:p w:rsidR="003A0DF0" w:rsidRDefault="003A0DF0">
            <w:pPr>
              <w:pStyle w:val="ConsPlusNormal"/>
              <w:jc w:val="center"/>
            </w:pPr>
            <w:r>
              <w:t>1</w:t>
            </w:r>
          </w:p>
        </w:tc>
        <w:tc>
          <w:tcPr>
            <w:tcW w:w="2218" w:type="dxa"/>
            <w:tcBorders>
              <w:top w:val="nil"/>
              <w:left w:val="nil"/>
              <w:bottom w:val="nil"/>
              <w:right w:val="nil"/>
            </w:tcBorders>
          </w:tcPr>
          <w:p w:rsidR="003A0DF0" w:rsidRDefault="003A0DF0">
            <w:pPr>
              <w:pStyle w:val="ConsPlusNormal"/>
              <w:jc w:val="center"/>
            </w:pPr>
            <w:r>
              <w:t>7</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 Машины для содержания дорог, за исключением машин для содержания дорог, созданных на базе шасси колесных транспортных средств</w:t>
            </w:r>
          </w:p>
          <w:p w:rsidR="003A0DF0" w:rsidRDefault="003A0DF0">
            <w:pPr>
              <w:pStyle w:val="ConsPlusNormal"/>
              <w:jc w:val="center"/>
            </w:pPr>
            <w:r>
              <w:t xml:space="preserve">(классифицируемые по кодам </w:t>
            </w:r>
            <w:hyperlink r:id="rId61" w:history="1">
              <w:r>
                <w:rPr>
                  <w:color w:val="0000FF"/>
                </w:rPr>
                <w:t>8705</w:t>
              </w:r>
            </w:hyperlink>
            <w:r>
              <w:t xml:space="preserve">, </w:t>
            </w:r>
            <w:hyperlink r:id="rId62" w:history="1">
              <w:r>
                <w:rPr>
                  <w:color w:val="0000FF"/>
                </w:rPr>
                <w:t>8479 10 000 0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I01</w:t>
            </w:r>
          </w:p>
        </w:tc>
        <w:tc>
          <w:tcPr>
            <w:tcW w:w="4195" w:type="dxa"/>
            <w:tcBorders>
              <w:top w:val="nil"/>
              <w:left w:val="nil"/>
              <w:bottom w:val="nil"/>
              <w:right w:val="nil"/>
            </w:tcBorders>
          </w:tcPr>
          <w:p w:rsidR="003A0DF0" w:rsidRDefault="003A0DF0">
            <w:pPr>
              <w:pStyle w:val="ConsPlusNormal"/>
            </w:pPr>
            <w:r>
              <w:t>Легкие (массой менее 5 тонн при мощности силовой установки менее 100 л.с.)</w:t>
            </w:r>
          </w:p>
        </w:tc>
        <w:tc>
          <w:tcPr>
            <w:tcW w:w="2170" w:type="dxa"/>
            <w:tcBorders>
              <w:top w:val="nil"/>
              <w:left w:val="nil"/>
              <w:bottom w:val="nil"/>
              <w:right w:val="nil"/>
            </w:tcBorders>
          </w:tcPr>
          <w:p w:rsidR="003A0DF0" w:rsidRDefault="003A0DF0">
            <w:pPr>
              <w:pStyle w:val="ConsPlusNormal"/>
              <w:jc w:val="center"/>
            </w:pPr>
            <w:r>
              <w:t>2,8</w:t>
            </w:r>
          </w:p>
        </w:tc>
        <w:tc>
          <w:tcPr>
            <w:tcW w:w="2218" w:type="dxa"/>
            <w:tcBorders>
              <w:top w:val="nil"/>
              <w:left w:val="nil"/>
              <w:bottom w:val="nil"/>
              <w:right w:val="nil"/>
            </w:tcBorders>
          </w:tcPr>
          <w:p w:rsidR="003A0DF0" w:rsidRDefault="003A0DF0">
            <w:pPr>
              <w:pStyle w:val="ConsPlusNormal"/>
              <w:jc w:val="center"/>
            </w:pPr>
            <w:r>
              <w:t>10,9</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I02</w:t>
            </w:r>
          </w:p>
        </w:tc>
        <w:tc>
          <w:tcPr>
            <w:tcW w:w="4195" w:type="dxa"/>
            <w:tcBorders>
              <w:top w:val="nil"/>
              <w:left w:val="nil"/>
              <w:bottom w:val="nil"/>
              <w:right w:val="nil"/>
            </w:tcBorders>
          </w:tcPr>
          <w:p w:rsidR="003A0DF0" w:rsidRDefault="003A0DF0">
            <w:pPr>
              <w:pStyle w:val="ConsPlusNormal"/>
            </w:pPr>
            <w:r>
              <w:t>Средние (массой не менее 5 тонн и не более 15 тонн при мощности силовой установки не менее 100 л.с. и не более 220 л.с.)</w:t>
            </w:r>
          </w:p>
        </w:tc>
        <w:tc>
          <w:tcPr>
            <w:tcW w:w="2170" w:type="dxa"/>
            <w:tcBorders>
              <w:top w:val="nil"/>
              <w:left w:val="nil"/>
              <w:bottom w:val="nil"/>
              <w:right w:val="nil"/>
            </w:tcBorders>
          </w:tcPr>
          <w:p w:rsidR="003A0DF0" w:rsidRDefault="003A0DF0">
            <w:pPr>
              <w:pStyle w:val="ConsPlusNormal"/>
              <w:jc w:val="center"/>
            </w:pPr>
            <w:r>
              <w:t>4,1</w:t>
            </w:r>
          </w:p>
        </w:tc>
        <w:tc>
          <w:tcPr>
            <w:tcW w:w="2218" w:type="dxa"/>
            <w:tcBorders>
              <w:top w:val="nil"/>
              <w:left w:val="nil"/>
              <w:bottom w:val="nil"/>
              <w:right w:val="nil"/>
            </w:tcBorders>
          </w:tcPr>
          <w:p w:rsidR="003A0DF0" w:rsidRDefault="003A0DF0">
            <w:pPr>
              <w:pStyle w:val="ConsPlusNormal"/>
              <w:jc w:val="center"/>
            </w:pPr>
            <w:r>
              <w:t>16,5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I03</w:t>
            </w:r>
          </w:p>
        </w:tc>
        <w:tc>
          <w:tcPr>
            <w:tcW w:w="4195" w:type="dxa"/>
            <w:tcBorders>
              <w:top w:val="nil"/>
              <w:left w:val="nil"/>
              <w:bottom w:val="nil"/>
              <w:right w:val="nil"/>
            </w:tcBorders>
          </w:tcPr>
          <w:p w:rsidR="003A0DF0" w:rsidRDefault="003A0DF0">
            <w:pPr>
              <w:pStyle w:val="ConsPlusNormal"/>
            </w:pPr>
            <w:r>
              <w:t>Тяжелые (массой более 15 тонн при мощности силовой установки более 220 л.с.)</w:t>
            </w:r>
          </w:p>
        </w:tc>
        <w:tc>
          <w:tcPr>
            <w:tcW w:w="2170" w:type="dxa"/>
            <w:tcBorders>
              <w:top w:val="nil"/>
              <w:left w:val="nil"/>
              <w:bottom w:val="nil"/>
              <w:right w:val="nil"/>
            </w:tcBorders>
          </w:tcPr>
          <w:p w:rsidR="003A0DF0" w:rsidRDefault="003A0DF0">
            <w:pPr>
              <w:pStyle w:val="ConsPlusNormal"/>
              <w:jc w:val="center"/>
            </w:pPr>
            <w:r>
              <w:t>4,7</w:t>
            </w:r>
          </w:p>
        </w:tc>
        <w:tc>
          <w:tcPr>
            <w:tcW w:w="2218" w:type="dxa"/>
            <w:tcBorders>
              <w:top w:val="nil"/>
              <w:left w:val="nil"/>
              <w:bottom w:val="nil"/>
              <w:right w:val="nil"/>
            </w:tcBorders>
          </w:tcPr>
          <w:p w:rsidR="003A0DF0" w:rsidRDefault="003A0DF0">
            <w:pPr>
              <w:pStyle w:val="ConsPlusNormal"/>
              <w:jc w:val="center"/>
            </w:pPr>
            <w:r>
              <w:t>19,3</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XI. Машины и оборудование для лесного хозяйства</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2"/>
            </w:pPr>
            <w:r>
              <w:t>Машины и оборудование для лесного хозяйства</w:t>
            </w:r>
          </w:p>
          <w:p w:rsidR="003A0DF0" w:rsidRDefault="003A0DF0">
            <w:pPr>
              <w:pStyle w:val="ConsPlusNormal"/>
              <w:jc w:val="center"/>
            </w:pPr>
            <w:r>
              <w:t xml:space="preserve">(классифицируемые по коду </w:t>
            </w:r>
            <w:hyperlink r:id="rId63" w:history="1">
              <w:r>
                <w:rPr>
                  <w:color w:val="0000FF"/>
                </w:rPr>
                <w:t>8436 80 100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lastRenderedPageBreak/>
              <w:t>J01</w:t>
            </w:r>
          </w:p>
        </w:tc>
        <w:tc>
          <w:tcPr>
            <w:tcW w:w="4195" w:type="dxa"/>
            <w:tcBorders>
              <w:top w:val="nil"/>
              <w:left w:val="nil"/>
              <w:bottom w:val="nil"/>
              <w:right w:val="nil"/>
            </w:tcBorders>
          </w:tcPr>
          <w:p w:rsidR="003A0DF0" w:rsidRDefault="003A0DF0">
            <w:pPr>
              <w:pStyle w:val="ConsPlusNormal"/>
            </w:pPr>
            <w:r>
              <w:t>Легкие (массой менее 12 тонн)</w:t>
            </w:r>
          </w:p>
        </w:tc>
        <w:tc>
          <w:tcPr>
            <w:tcW w:w="2170" w:type="dxa"/>
            <w:tcBorders>
              <w:top w:val="nil"/>
              <w:left w:val="nil"/>
              <w:bottom w:val="nil"/>
              <w:right w:val="nil"/>
            </w:tcBorders>
          </w:tcPr>
          <w:p w:rsidR="003A0DF0" w:rsidRDefault="003A0DF0">
            <w:pPr>
              <w:pStyle w:val="ConsPlusNormal"/>
              <w:jc w:val="center"/>
            </w:pPr>
            <w:r>
              <w:t>8</w:t>
            </w:r>
          </w:p>
        </w:tc>
        <w:tc>
          <w:tcPr>
            <w:tcW w:w="2218" w:type="dxa"/>
            <w:tcBorders>
              <w:top w:val="nil"/>
              <w:left w:val="nil"/>
              <w:bottom w:val="nil"/>
              <w:right w:val="nil"/>
            </w:tcBorders>
          </w:tcPr>
          <w:p w:rsidR="003A0DF0" w:rsidRDefault="003A0DF0">
            <w:pPr>
              <w:pStyle w:val="ConsPlusNormal"/>
              <w:jc w:val="center"/>
            </w:pPr>
            <w:r>
              <w:t>50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J02</w:t>
            </w:r>
          </w:p>
        </w:tc>
        <w:tc>
          <w:tcPr>
            <w:tcW w:w="4195" w:type="dxa"/>
            <w:tcBorders>
              <w:top w:val="nil"/>
              <w:left w:val="nil"/>
              <w:bottom w:val="nil"/>
              <w:right w:val="nil"/>
            </w:tcBorders>
          </w:tcPr>
          <w:p w:rsidR="003A0DF0" w:rsidRDefault="003A0DF0">
            <w:pPr>
              <w:pStyle w:val="ConsPlusNormal"/>
            </w:pPr>
            <w:r>
              <w:t>Средние (массой не менее 12 тонн и не более 17 тонн)</w:t>
            </w:r>
          </w:p>
        </w:tc>
        <w:tc>
          <w:tcPr>
            <w:tcW w:w="2170" w:type="dxa"/>
            <w:tcBorders>
              <w:top w:val="nil"/>
              <w:left w:val="nil"/>
              <w:bottom w:val="nil"/>
              <w:right w:val="nil"/>
            </w:tcBorders>
          </w:tcPr>
          <w:p w:rsidR="003A0DF0" w:rsidRDefault="003A0DF0">
            <w:pPr>
              <w:pStyle w:val="ConsPlusNormal"/>
              <w:jc w:val="center"/>
            </w:pPr>
            <w:r>
              <w:t>14,5</w:t>
            </w:r>
          </w:p>
        </w:tc>
        <w:tc>
          <w:tcPr>
            <w:tcW w:w="2218" w:type="dxa"/>
            <w:tcBorders>
              <w:top w:val="nil"/>
              <w:left w:val="nil"/>
              <w:bottom w:val="nil"/>
              <w:right w:val="nil"/>
            </w:tcBorders>
          </w:tcPr>
          <w:p w:rsidR="003A0DF0" w:rsidRDefault="003A0DF0">
            <w:pPr>
              <w:pStyle w:val="ConsPlusNormal"/>
              <w:jc w:val="center"/>
            </w:pPr>
            <w:r>
              <w:t>60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J03</w:t>
            </w:r>
          </w:p>
        </w:tc>
        <w:tc>
          <w:tcPr>
            <w:tcW w:w="4195" w:type="dxa"/>
            <w:tcBorders>
              <w:top w:val="nil"/>
              <w:left w:val="nil"/>
              <w:bottom w:val="nil"/>
              <w:right w:val="nil"/>
            </w:tcBorders>
          </w:tcPr>
          <w:p w:rsidR="003A0DF0" w:rsidRDefault="003A0DF0">
            <w:pPr>
              <w:pStyle w:val="ConsPlusNormal"/>
            </w:pPr>
            <w:r>
              <w:t>Тяжелые (массой более 17 тонн)</w:t>
            </w:r>
          </w:p>
        </w:tc>
        <w:tc>
          <w:tcPr>
            <w:tcW w:w="2170" w:type="dxa"/>
            <w:tcBorders>
              <w:top w:val="nil"/>
              <w:left w:val="nil"/>
              <w:bottom w:val="nil"/>
              <w:right w:val="nil"/>
            </w:tcBorders>
          </w:tcPr>
          <w:p w:rsidR="003A0DF0" w:rsidRDefault="003A0DF0">
            <w:pPr>
              <w:pStyle w:val="ConsPlusNormal"/>
              <w:jc w:val="center"/>
            </w:pPr>
            <w:r>
              <w:t>18</w:t>
            </w:r>
          </w:p>
        </w:tc>
        <w:tc>
          <w:tcPr>
            <w:tcW w:w="2218" w:type="dxa"/>
            <w:tcBorders>
              <w:top w:val="nil"/>
              <w:left w:val="nil"/>
              <w:bottom w:val="nil"/>
              <w:right w:val="nil"/>
            </w:tcBorders>
          </w:tcPr>
          <w:p w:rsidR="003A0DF0" w:rsidRDefault="003A0DF0">
            <w:pPr>
              <w:pStyle w:val="ConsPlusNormal"/>
              <w:jc w:val="center"/>
            </w:pPr>
            <w:r>
              <w:t>70</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2"/>
            </w:pPr>
            <w:r>
              <w:t>Транспортные средства типа "форвардер"</w:t>
            </w:r>
          </w:p>
          <w:p w:rsidR="003A0DF0" w:rsidRDefault="003A0DF0">
            <w:pPr>
              <w:pStyle w:val="ConsPlusNormal"/>
              <w:jc w:val="center"/>
            </w:pPr>
            <w:r>
              <w:t xml:space="preserve">(классифицируемые по кодам </w:t>
            </w:r>
            <w:hyperlink r:id="rId64" w:history="1">
              <w:r>
                <w:rPr>
                  <w:color w:val="0000FF"/>
                </w:rPr>
                <w:t>8704 22 910 1</w:t>
              </w:r>
            </w:hyperlink>
            <w:r>
              <w:t xml:space="preserve">, </w:t>
            </w:r>
            <w:hyperlink r:id="rId65" w:history="1">
              <w:r>
                <w:rPr>
                  <w:color w:val="0000FF"/>
                </w:rPr>
                <w:t>8704 22 990 1</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J04</w:t>
            </w:r>
          </w:p>
        </w:tc>
        <w:tc>
          <w:tcPr>
            <w:tcW w:w="4195" w:type="dxa"/>
            <w:tcBorders>
              <w:top w:val="nil"/>
              <w:left w:val="nil"/>
              <w:bottom w:val="nil"/>
              <w:right w:val="nil"/>
            </w:tcBorders>
          </w:tcPr>
          <w:p w:rsidR="003A0DF0" w:rsidRDefault="003A0DF0">
            <w:pPr>
              <w:pStyle w:val="ConsPlusNormal"/>
            </w:pPr>
            <w:r>
              <w:t>Легкие (массой менее 12 тонн)</w:t>
            </w:r>
          </w:p>
        </w:tc>
        <w:tc>
          <w:tcPr>
            <w:tcW w:w="2170" w:type="dxa"/>
            <w:tcBorders>
              <w:top w:val="nil"/>
              <w:left w:val="nil"/>
              <w:bottom w:val="nil"/>
              <w:right w:val="nil"/>
            </w:tcBorders>
          </w:tcPr>
          <w:p w:rsidR="003A0DF0" w:rsidRDefault="003A0DF0">
            <w:pPr>
              <w:pStyle w:val="ConsPlusNormal"/>
              <w:jc w:val="center"/>
            </w:pPr>
            <w:r>
              <w:t>8</w:t>
            </w:r>
          </w:p>
        </w:tc>
        <w:tc>
          <w:tcPr>
            <w:tcW w:w="2218" w:type="dxa"/>
            <w:tcBorders>
              <w:top w:val="nil"/>
              <w:left w:val="nil"/>
              <w:bottom w:val="nil"/>
              <w:right w:val="nil"/>
            </w:tcBorders>
          </w:tcPr>
          <w:p w:rsidR="003A0DF0" w:rsidRDefault="003A0DF0">
            <w:pPr>
              <w:pStyle w:val="ConsPlusNormal"/>
              <w:jc w:val="center"/>
            </w:pPr>
            <w:r>
              <w:t>50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J05</w:t>
            </w:r>
          </w:p>
        </w:tc>
        <w:tc>
          <w:tcPr>
            <w:tcW w:w="4195" w:type="dxa"/>
            <w:tcBorders>
              <w:top w:val="nil"/>
              <w:left w:val="nil"/>
              <w:bottom w:val="nil"/>
              <w:right w:val="nil"/>
            </w:tcBorders>
          </w:tcPr>
          <w:p w:rsidR="003A0DF0" w:rsidRDefault="003A0DF0">
            <w:pPr>
              <w:pStyle w:val="ConsPlusNormal"/>
            </w:pPr>
            <w:r>
              <w:t>Средние (массой не менее 12 тонн и не более 17 тонн)</w:t>
            </w:r>
          </w:p>
        </w:tc>
        <w:tc>
          <w:tcPr>
            <w:tcW w:w="2170" w:type="dxa"/>
            <w:tcBorders>
              <w:top w:val="nil"/>
              <w:left w:val="nil"/>
              <w:bottom w:val="nil"/>
              <w:right w:val="nil"/>
            </w:tcBorders>
          </w:tcPr>
          <w:p w:rsidR="003A0DF0" w:rsidRDefault="003A0DF0">
            <w:pPr>
              <w:pStyle w:val="ConsPlusNormal"/>
              <w:jc w:val="center"/>
            </w:pPr>
            <w:r>
              <w:t>14,5</w:t>
            </w:r>
          </w:p>
        </w:tc>
        <w:tc>
          <w:tcPr>
            <w:tcW w:w="2218" w:type="dxa"/>
            <w:tcBorders>
              <w:top w:val="nil"/>
              <w:left w:val="nil"/>
              <w:bottom w:val="nil"/>
              <w:right w:val="nil"/>
            </w:tcBorders>
          </w:tcPr>
          <w:p w:rsidR="003A0DF0" w:rsidRDefault="003A0DF0">
            <w:pPr>
              <w:pStyle w:val="ConsPlusNormal"/>
              <w:jc w:val="center"/>
            </w:pPr>
            <w:r>
              <w:t>60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J06</w:t>
            </w:r>
          </w:p>
        </w:tc>
        <w:tc>
          <w:tcPr>
            <w:tcW w:w="4195" w:type="dxa"/>
            <w:tcBorders>
              <w:top w:val="nil"/>
              <w:left w:val="nil"/>
              <w:bottom w:val="nil"/>
              <w:right w:val="nil"/>
            </w:tcBorders>
          </w:tcPr>
          <w:p w:rsidR="003A0DF0" w:rsidRDefault="003A0DF0">
            <w:pPr>
              <w:pStyle w:val="ConsPlusNormal"/>
            </w:pPr>
            <w:r>
              <w:t>Тяжелые (массой более 17 тонн)</w:t>
            </w:r>
          </w:p>
        </w:tc>
        <w:tc>
          <w:tcPr>
            <w:tcW w:w="2170" w:type="dxa"/>
            <w:tcBorders>
              <w:top w:val="nil"/>
              <w:left w:val="nil"/>
              <w:bottom w:val="nil"/>
              <w:right w:val="nil"/>
            </w:tcBorders>
          </w:tcPr>
          <w:p w:rsidR="003A0DF0" w:rsidRDefault="003A0DF0">
            <w:pPr>
              <w:pStyle w:val="ConsPlusNormal"/>
              <w:jc w:val="center"/>
            </w:pPr>
            <w:r>
              <w:t>18</w:t>
            </w:r>
          </w:p>
        </w:tc>
        <w:tc>
          <w:tcPr>
            <w:tcW w:w="2218" w:type="dxa"/>
            <w:tcBorders>
              <w:top w:val="nil"/>
              <w:left w:val="nil"/>
              <w:bottom w:val="nil"/>
              <w:right w:val="nil"/>
            </w:tcBorders>
          </w:tcPr>
          <w:p w:rsidR="003A0DF0" w:rsidRDefault="003A0DF0">
            <w:pPr>
              <w:pStyle w:val="ConsPlusNormal"/>
              <w:jc w:val="center"/>
            </w:pPr>
            <w:r>
              <w:t>70</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2"/>
            </w:pPr>
            <w:r>
              <w:t xml:space="preserve">Погрузчики лесоматериалов фронтальные и трелевочные тракторы (скиддеры) для лесного хозяйства (классифицируемые по кодам </w:t>
            </w:r>
            <w:hyperlink r:id="rId66" w:history="1">
              <w:r>
                <w:rPr>
                  <w:color w:val="0000FF"/>
                </w:rPr>
                <w:t>8427 20 190</w:t>
              </w:r>
            </w:hyperlink>
            <w:r>
              <w:t xml:space="preserve">, </w:t>
            </w:r>
            <w:hyperlink r:id="rId67" w:history="1">
              <w:r>
                <w:rPr>
                  <w:color w:val="0000FF"/>
                </w:rPr>
                <w:t>8427 90 000</w:t>
              </w:r>
            </w:hyperlink>
            <w:r>
              <w:t xml:space="preserve">, </w:t>
            </w:r>
            <w:hyperlink r:id="rId68" w:history="1">
              <w:r>
                <w:rPr>
                  <w:color w:val="0000FF"/>
                </w:rPr>
                <w:t>8701 90 390 1</w:t>
              </w:r>
            </w:hyperlink>
            <w:r>
              <w:t xml:space="preserve">, </w:t>
            </w:r>
            <w:hyperlink r:id="rId69" w:history="1">
              <w:r>
                <w:rPr>
                  <w:color w:val="0000FF"/>
                </w:rPr>
                <w:t>8701 90 390 9</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J07</w:t>
            </w:r>
          </w:p>
        </w:tc>
        <w:tc>
          <w:tcPr>
            <w:tcW w:w="4195" w:type="dxa"/>
            <w:tcBorders>
              <w:top w:val="nil"/>
              <w:left w:val="nil"/>
              <w:bottom w:val="nil"/>
              <w:right w:val="nil"/>
            </w:tcBorders>
          </w:tcPr>
          <w:p w:rsidR="003A0DF0" w:rsidRDefault="003A0DF0">
            <w:pPr>
              <w:pStyle w:val="ConsPlusNormal"/>
            </w:pPr>
            <w:r>
              <w:t>Легкие (массой менее 12 тонн)</w:t>
            </w:r>
          </w:p>
        </w:tc>
        <w:tc>
          <w:tcPr>
            <w:tcW w:w="2170" w:type="dxa"/>
            <w:tcBorders>
              <w:top w:val="nil"/>
              <w:left w:val="nil"/>
              <w:bottom w:val="nil"/>
              <w:right w:val="nil"/>
            </w:tcBorders>
          </w:tcPr>
          <w:p w:rsidR="003A0DF0" w:rsidRDefault="003A0DF0">
            <w:pPr>
              <w:pStyle w:val="ConsPlusNormal"/>
              <w:jc w:val="center"/>
            </w:pPr>
            <w:r>
              <w:t>8</w:t>
            </w:r>
          </w:p>
        </w:tc>
        <w:tc>
          <w:tcPr>
            <w:tcW w:w="2218" w:type="dxa"/>
            <w:tcBorders>
              <w:top w:val="nil"/>
              <w:left w:val="nil"/>
              <w:bottom w:val="nil"/>
              <w:right w:val="nil"/>
            </w:tcBorders>
          </w:tcPr>
          <w:p w:rsidR="003A0DF0" w:rsidRDefault="003A0DF0">
            <w:pPr>
              <w:pStyle w:val="ConsPlusNormal"/>
              <w:jc w:val="center"/>
            </w:pPr>
            <w:r>
              <w:t>10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J08</w:t>
            </w:r>
          </w:p>
        </w:tc>
        <w:tc>
          <w:tcPr>
            <w:tcW w:w="4195" w:type="dxa"/>
            <w:tcBorders>
              <w:top w:val="nil"/>
              <w:left w:val="nil"/>
              <w:bottom w:val="nil"/>
              <w:right w:val="nil"/>
            </w:tcBorders>
          </w:tcPr>
          <w:p w:rsidR="003A0DF0" w:rsidRDefault="003A0DF0">
            <w:pPr>
              <w:pStyle w:val="ConsPlusNormal"/>
            </w:pPr>
            <w:r>
              <w:t>Средние (массой не менее 12 тонн и не более 17 тонн)</w:t>
            </w:r>
          </w:p>
        </w:tc>
        <w:tc>
          <w:tcPr>
            <w:tcW w:w="2170" w:type="dxa"/>
            <w:tcBorders>
              <w:top w:val="nil"/>
              <w:left w:val="nil"/>
              <w:bottom w:val="nil"/>
              <w:right w:val="nil"/>
            </w:tcBorders>
          </w:tcPr>
          <w:p w:rsidR="003A0DF0" w:rsidRDefault="003A0DF0">
            <w:pPr>
              <w:pStyle w:val="ConsPlusNormal"/>
              <w:jc w:val="center"/>
            </w:pPr>
            <w:r>
              <w:t>14,5</w:t>
            </w:r>
          </w:p>
        </w:tc>
        <w:tc>
          <w:tcPr>
            <w:tcW w:w="2218" w:type="dxa"/>
            <w:tcBorders>
              <w:top w:val="nil"/>
              <w:left w:val="nil"/>
              <w:bottom w:val="nil"/>
              <w:right w:val="nil"/>
            </w:tcBorders>
          </w:tcPr>
          <w:p w:rsidR="003A0DF0" w:rsidRDefault="003A0DF0">
            <w:pPr>
              <w:pStyle w:val="ConsPlusNormal"/>
              <w:jc w:val="center"/>
            </w:pPr>
            <w:r>
              <w:t>45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J09</w:t>
            </w:r>
          </w:p>
        </w:tc>
        <w:tc>
          <w:tcPr>
            <w:tcW w:w="4195" w:type="dxa"/>
            <w:tcBorders>
              <w:top w:val="nil"/>
              <w:left w:val="nil"/>
              <w:bottom w:val="nil"/>
              <w:right w:val="nil"/>
            </w:tcBorders>
          </w:tcPr>
          <w:p w:rsidR="003A0DF0" w:rsidRDefault="003A0DF0">
            <w:pPr>
              <w:pStyle w:val="ConsPlusNormal"/>
            </w:pPr>
            <w:r>
              <w:t>Тяжелые (массой более 17 тонн)</w:t>
            </w:r>
          </w:p>
        </w:tc>
        <w:tc>
          <w:tcPr>
            <w:tcW w:w="2170" w:type="dxa"/>
            <w:tcBorders>
              <w:top w:val="nil"/>
              <w:left w:val="nil"/>
              <w:bottom w:val="nil"/>
              <w:right w:val="nil"/>
            </w:tcBorders>
          </w:tcPr>
          <w:p w:rsidR="003A0DF0" w:rsidRDefault="003A0DF0">
            <w:pPr>
              <w:pStyle w:val="ConsPlusNormal"/>
              <w:jc w:val="center"/>
            </w:pPr>
            <w:r>
              <w:t>18</w:t>
            </w:r>
          </w:p>
        </w:tc>
        <w:tc>
          <w:tcPr>
            <w:tcW w:w="2218" w:type="dxa"/>
            <w:tcBorders>
              <w:top w:val="nil"/>
              <w:left w:val="nil"/>
              <w:bottom w:val="nil"/>
              <w:right w:val="nil"/>
            </w:tcBorders>
          </w:tcPr>
          <w:p w:rsidR="003A0DF0" w:rsidRDefault="003A0DF0">
            <w:pPr>
              <w:pStyle w:val="ConsPlusNormal"/>
              <w:jc w:val="center"/>
            </w:pPr>
            <w:r>
              <w:t>60</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XII. Мотовездеходы, квадроциклы, снегоболотоходы</w:t>
            </w:r>
          </w:p>
          <w:p w:rsidR="003A0DF0" w:rsidRDefault="003A0DF0">
            <w:pPr>
              <w:pStyle w:val="ConsPlusNormal"/>
              <w:jc w:val="center"/>
            </w:pPr>
            <w:r>
              <w:t xml:space="preserve">(классифицируемые по кодам </w:t>
            </w:r>
            <w:hyperlink r:id="rId70" w:history="1">
              <w:r>
                <w:rPr>
                  <w:color w:val="0000FF"/>
                </w:rPr>
                <w:t>8703 21 109</w:t>
              </w:r>
            </w:hyperlink>
            <w:r>
              <w:t xml:space="preserve">, </w:t>
            </w:r>
            <w:hyperlink r:id="rId71" w:history="1">
              <w:r>
                <w:rPr>
                  <w:color w:val="0000FF"/>
                </w:rPr>
                <w:t>8703 21 909</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K01</w:t>
            </w:r>
          </w:p>
        </w:tc>
        <w:tc>
          <w:tcPr>
            <w:tcW w:w="4195" w:type="dxa"/>
            <w:tcBorders>
              <w:top w:val="nil"/>
              <w:left w:val="nil"/>
              <w:bottom w:val="nil"/>
              <w:right w:val="nil"/>
            </w:tcBorders>
          </w:tcPr>
          <w:p w:rsidR="003A0DF0" w:rsidRDefault="003A0DF0">
            <w:pPr>
              <w:pStyle w:val="ConsPlusNormal"/>
            </w:pPr>
            <w:r>
              <w:t>С объемом двигателя не более 299 куб. сантиметров</w:t>
            </w:r>
          </w:p>
        </w:tc>
        <w:tc>
          <w:tcPr>
            <w:tcW w:w="2170" w:type="dxa"/>
            <w:tcBorders>
              <w:top w:val="nil"/>
              <w:left w:val="nil"/>
              <w:bottom w:val="nil"/>
              <w:right w:val="nil"/>
            </w:tcBorders>
          </w:tcPr>
          <w:p w:rsidR="003A0DF0" w:rsidRDefault="003A0DF0">
            <w:pPr>
              <w:pStyle w:val="ConsPlusNormal"/>
              <w:jc w:val="center"/>
            </w:pPr>
            <w:r>
              <w:t>0,4</w:t>
            </w:r>
          </w:p>
        </w:tc>
        <w:tc>
          <w:tcPr>
            <w:tcW w:w="2218" w:type="dxa"/>
            <w:tcBorders>
              <w:top w:val="nil"/>
              <w:left w:val="nil"/>
              <w:bottom w:val="nil"/>
              <w:right w:val="nil"/>
            </w:tcBorders>
          </w:tcPr>
          <w:p w:rsidR="003A0DF0" w:rsidRDefault="003A0DF0">
            <w:pPr>
              <w:pStyle w:val="ConsPlusNormal"/>
              <w:jc w:val="center"/>
            </w:pPr>
            <w:r>
              <w:t>0,7</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K02</w:t>
            </w:r>
          </w:p>
        </w:tc>
        <w:tc>
          <w:tcPr>
            <w:tcW w:w="4195" w:type="dxa"/>
            <w:tcBorders>
              <w:top w:val="nil"/>
              <w:left w:val="nil"/>
              <w:bottom w:val="nil"/>
              <w:right w:val="nil"/>
            </w:tcBorders>
          </w:tcPr>
          <w:p w:rsidR="003A0DF0" w:rsidRDefault="003A0DF0">
            <w:pPr>
              <w:pStyle w:val="ConsPlusNormal"/>
            </w:pPr>
            <w:r>
              <w:t>С объемом двигателя не менее 300 и не более 1500 куб. сантиметров</w:t>
            </w:r>
          </w:p>
        </w:tc>
        <w:tc>
          <w:tcPr>
            <w:tcW w:w="2170" w:type="dxa"/>
            <w:tcBorders>
              <w:top w:val="nil"/>
              <w:left w:val="nil"/>
              <w:bottom w:val="nil"/>
              <w:right w:val="nil"/>
            </w:tcBorders>
          </w:tcPr>
          <w:p w:rsidR="003A0DF0" w:rsidRDefault="003A0DF0">
            <w:pPr>
              <w:pStyle w:val="ConsPlusNormal"/>
              <w:jc w:val="center"/>
            </w:pPr>
            <w:r>
              <w:t>0,7</w:t>
            </w:r>
          </w:p>
        </w:tc>
        <w:tc>
          <w:tcPr>
            <w:tcW w:w="2218" w:type="dxa"/>
            <w:tcBorders>
              <w:top w:val="nil"/>
              <w:left w:val="nil"/>
              <w:bottom w:val="nil"/>
              <w:right w:val="nil"/>
            </w:tcBorders>
          </w:tcPr>
          <w:p w:rsidR="003A0DF0" w:rsidRDefault="003A0DF0">
            <w:pPr>
              <w:pStyle w:val="ConsPlusNormal"/>
              <w:jc w:val="center"/>
            </w:pPr>
            <w:r>
              <w:t>1,3</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XIII. Снегоходы</w:t>
            </w:r>
          </w:p>
          <w:p w:rsidR="003A0DF0" w:rsidRDefault="003A0DF0">
            <w:pPr>
              <w:pStyle w:val="ConsPlusNormal"/>
              <w:jc w:val="center"/>
            </w:pPr>
            <w:r>
              <w:lastRenderedPageBreak/>
              <w:t xml:space="preserve">(классифицируемые по коду </w:t>
            </w:r>
            <w:hyperlink r:id="rId72" w:history="1">
              <w:r>
                <w:rPr>
                  <w:color w:val="0000FF"/>
                </w:rPr>
                <w:t>8703 10 110 0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lastRenderedPageBreak/>
              <w:t>L01</w:t>
            </w:r>
          </w:p>
        </w:tc>
        <w:tc>
          <w:tcPr>
            <w:tcW w:w="4195" w:type="dxa"/>
            <w:tcBorders>
              <w:top w:val="nil"/>
              <w:left w:val="nil"/>
              <w:bottom w:val="nil"/>
              <w:right w:val="nil"/>
            </w:tcBorders>
          </w:tcPr>
          <w:p w:rsidR="003A0DF0" w:rsidRDefault="003A0DF0">
            <w:pPr>
              <w:pStyle w:val="ConsPlusNormal"/>
            </w:pPr>
            <w:r>
              <w:t>С объемом двигателя не более 299 куб. сантиметров</w:t>
            </w:r>
          </w:p>
        </w:tc>
        <w:tc>
          <w:tcPr>
            <w:tcW w:w="2170" w:type="dxa"/>
            <w:tcBorders>
              <w:top w:val="nil"/>
              <w:left w:val="nil"/>
              <w:bottom w:val="nil"/>
              <w:right w:val="nil"/>
            </w:tcBorders>
          </w:tcPr>
          <w:p w:rsidR="003A0DF0" w:rsidRDefault="003A0DF0">
            <w:pPr>
              <w:pStyle w:val="ConsPlusNormal"/>
              <w:jc w:val="center"/>
            </w:pPr>
            <w:r>
              <w:t>0,4</w:t>
            </w:r>
          </w:p>
        </w:tc>
        <w:tc>
          <w:tcPr>
            <w:tcW w:w="2218" w:type="dxa"/>
            <w:tcBorders>
              <w:top w:val="nil"/>
              <w:left w:val="nil"/>
              <w:bottom w:val="nil"/>
              <w:right w:val="nil"/>
            </w:tcBorders>
          </w:tcPr>
          <w:p w:rsidR="003A0DF0" w:rsidRDefault="003A0DF0">
            <w:pPr>
              <w:pStyle w:val="ConsPlusNormal"/>
              <w:jc w:val="center"/>
            </w:pPr>
            <w:r>
              <w:t>0,7</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L02</w:t>
            </w:r>
          </w:p>
        </w:tc>
        <w:tc>
          <w:tcPr>
            <w:tcW w:w="4195" w:type="dxa"/>
            <w:tcBorders>
              <w:top w:val="nil"/>
              <w:left w:val="nil"/>
              <w:bottom w:val="nil"/>
              <w:right w:val="nil"/>
            </w:tcBorders>
          </w:tcPr>
          <w:p w:rsidR="003A0DF0" w:rsidRDefault="003A0DF0">
            <w:pPr>
              <w:pStyle w:val="ConsPlusNormal"/>
            </w:pPr>
            <w:r>
              <w:t>С объемом двигателя не менее 300 куб. сантиметров и не более 1500 куб. сантиметров</w:t>
            </w:r>
          </w:p>
        </w:tc>
        <w:tc>
          <w:tcPr>
            <w:tcW w:w="2170" w:type="dxa"/>
            <w:tcBorders>
              <w:top w:val="nil"/>
              <w:left w:val="nil"/>
              <w:bottom w:val="nil"/>
              <w:right w:val="nil"/>
            </w:tcBorders>
          </w:tcPr>
          <w:p w:rsidR="003A0DF0" w:rsidRDefault="003A0DF0">
            <w:pPr>
              <w:pStyle w:val="ConsPlusNormal"/>
              <w:jc w:val="center"/>
            </w:pPr>
            <w:r>
              <w:t>0,7</w:t>
            </w:r>
          </w:p>
        </w:tc>
        <w:tc>
          <w:tcPr>
            <w:tcW w:w="2218" w:type="dxa"/>
            <w:tcBorders>
              <w:top w:val="nil"/>
              <w:left w:val="nil"/>
              <w:bottom w:val="nil"/>
              <w:right w:val="nil"/>
            </w:tcBorders>
          </w:tcPr>
          <w:p w:rsidR="003A0DF0" w:rsidRDefault="003A0DF0">
            <w:pPr>
              <w:pStyle w:val="ConsPlusNormal"/>
              <w:jc w:val="center"/>
            </w:pPr>
            <w:r>
              <w:t>1,3</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XIV. Тракторы сельскохозяйственные колесные</w:t>
            </w:r>
          </w:p>
          <w:p w:rsidR="003A0DF0" w:rsidRDefault="003A0DF0">
            <w:pPr>
              <w:pStyle w:val="ConsPlusNormal"/>
              <w:jc w:val="center"/>
            </w:pPr>
            <w:r>
              <w:t xml:space="preserve">(классифицируемые по коду </w:t>
            </w:r>
            <w:hyperlink r:id="rId73" w:history="1">
              <w:r>
                <w:rPr>
                  <w:color w:val="0000FF"/>
                </w:rPr>
                <w:t>8701 90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M01</w:t>
            </w:r>
          </w:p>
        </w:tc>
        <w:tc>
          <w:tcPr>
            <w:tcW w:w="4195" w:type="dxa"/>
            <w:tcBorders>
              <w:top w:val="nil"/>
              <w:left w:val="nil"/>
              <w:bottom w:val="nil"/>
              <w:right w:val="nil"/>
            </w:tcBorders>
          </w:tcPr>
          <w:p w:rsidR="003A0DF0" w:rsidRDefault="003A0DF0">
            <w:pPr>
              <w:pStyle w:val="ConsPlusNormal"/>
            </w:pPr>
            <w:r>
              <w:t>Мощностью силовой установки не более 30 л.с.</w:t>
            </w:r>
          </w:p>
        </w:tc>
        <w:tc>
          <w:tcPr>
            <w:tcW w:w="2170" w:type="dxa"/>
            <w:tcBorders>
              <w:top w:val="nil"/>
              <w:left w:val="nil"/>
              <w:bottom w:val="nil"/>
              <w:right w:val="nil"/>
            </w:tcBorders>
          </w:tcPr>
          <w:p w:rsidR="003A0DF0" w:rsidRDefault="003A0DF0">
            <w:pPr>
              <w:pStyle w:val="ConsPlusNormal"/>
              <w:jc w:val="center"/>
            </w:pPr>
            <w:r>
              <w:t>0,4</w:t>
            </w:r>
          </w:p>
        </w:tc>
        <w:tc>
          <w:tcPr>
            <w:tcW w:w="2218" w:type="dxa"/>
            <w:tcBorders>
              <w:top w:val="nil"/>
              <w:left w:val="nil"/>
              <w:bottom w:val="nil"/>
              <w:right w:val="nil"/>
            </w:tcBorders>
          </w:tcPr>
          <w:p w:rsidR="003A0DF0" w:rsidRDefault="003A0DF0">
            <w:pPr>
              <w:pStyle w:val="ConsPlusNormal"/>
              <w:jc w:val="center"/>
            </w:pPr>
            <w:r>
              <w:t>1,8</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M02</w:t>
            </w:r>
          </w:p>
        </w:tc>
        <w:tc>
          <w:tcPr>
            <w:tcW w:w="4195" w:type="dxa"/>
            <w:tcBorders>
              <w:top w:val="nil"/>
              <w:left w:val="nil"/>
              <w:bottom w:val="nil"/>
              <w:right w:val="nil"/>
            </w:tcBorders>
          </w:tcPr>
          <w:p w:rsidR="003A0DF0" w:rsidRDefault="003A0DF0">
            <w:pPr>
              <w:pStyle w:val="ConsPlusNormal"/>
            </w:pPr>
            <w:r>
              <w:t>Мощностью силовой установки более 30 л.с. и не более 60 л.с.</w:t>
            </w:r>
          </w:p>
        </w:tc>
        <w:tc>
          <w:tcPr>
            <w:tcW w:w="2170" w:type="dxa"/>
            <w:tcBorders>
              <w:top w:val="nil"/>
              <w:left w:val="nil"/>
              <w:bottom w:val="nil"/>
              <w:right w:val="nil"/>
            </w:tcBorders>
          </w:tcPr>
          <w:p w:rsidR="003A0DF0" w:rsidRDefault="003A0DF0">
            <w:pPr>
              <w:pStyle w:val="ConsPlusNormal"/>
              <w:jc w:val="center"/>
            </w:pPr>
            <w:r>
              <w:t>0,5</w:t>
            </w:r>
          </w:p>
        </w:tc>
        <w:tc>
          <w:tcPr>
            <w:tcW w:w="2218" w:type="dxa"/>
            <w:tcBorders>
              <w:top w:val="nil"/>
              <w:left w:val="nil"/>
              <w:bottom w:val="nil"/>
              <w:right w:val="nil"/>
            </w:tcBorders>
          </w:tcPr>
          <w:p w:rsidR="003A0DF0" w:rsidRDefault="003A0DF0">
            <w:pPr>
              <w:pStyle w:val="ConsPlusNormal"/>
              <w:jc w:val="center"/>
            </w:pPr>
            <w:r>
              <w:t>2,2</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M03</w:t>
            </w:r>
          </w:p>
        </w:tc>
        <w:tc>
          <w:tcPr>
            <w:tcW w:w="4195" w:type="dxa"/>
            <w:tcBorders>
              <w:top w:val="nil"/>
              <w:left w:val="nil"/>
              <w:bottom w:val="nil"/>
              <w:right w:val="nil"/>
            </w:tcBorders>
          </w:tcPr>
          <w:p w:rsidR="003A0DF0" w:rsidRDefault="003A0DF0">
            <w:pPr>
              <w:pStyle w:val="ConsPlusNormal"/>
            </w:pPr>
            <w:r>
              <w:t>Мощностью силовой установки более 60 л.с. и не более 90 л.с.</w:t>
            </w:r>
          </w:p>
        </w:tc>
        <w:tc>
          <w:tcPr>
            <w:tcW w:w="2170" w:type="dxa"/>
            <w:tcBorders>
              <w:top w:val="nil"/>
              <w:left w:val="nil"/>
              <w:bottom w:val="nil"/>
              <w:right w:val="nil"/>
            </w:tcBorders>
          </w:tcPr>
          <w:p w:rsidR="003A0DF0" w:rsidRDefault="003A0DF0">
            <w:pPr>
              <w:pStyle w:val="ConsPlusNormal"/>
              <w:jc w:val="center"/>
            </w:pPr>
            <w:r>
              <w:t>0,7</w:t>
            </w:r>
          </w:p>
        </w:tc>
        <w:tc>
          <w:tcPr>
            <w:tcW w:w="2218" w:type="dxa"/>
            <w:tcBorders>
              <w:top w:val="nil"/>
              <w:left w:val="nil"/>
              <w:bottom w:val="nil"/>
              <w:right w:val="nil"/>
            </w:tcBorders>
          </w:tcPr>
          <w:p w:rsidR="003A0DF0" w:rsidRDefault="003A0DF0">
            <w:pPr>
              <w:pStyle w:val="ConsPlusNormal"/>
              <w:jc w:val="center"/>
            </w:pPr>
            <w:r>
              <w:t>3</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M04</w:t>
            </w:r>
          </w:p>
        </w:tc>
        <w:tc>
          <w:tcPr>
            <w:tcW w:w="4195" w:type="dxa"/>
            <w:tcBorders>
              <w:top w:val="nil"/>
              <w:left w:val="nil"/>
              <w:bottom w:val="nil"/>
              <w:right w:val="nil"/>
            </w:tcBorders>
          </w:tcPr>
          <w:p w:rsidR="003A0DF0" w:rsidRDefault="003A0DF0">
            <w:pPr>
              <w:pStyle w:val="ConsPlusNormal"/>
            </w:pPr>
            <w:r>
              <w:t>Мощностью силовой установки более 90 л.с. и не более 130 л.с.</w:t>
            </w:r>
          </w:p>
        </w:tc>
        <w:tc>
          <w:tcPr>
            <w:tcW w:w="2170" w:type="dxa"/>
            <w:tcBorders>
              <w:top w:val="nil"/>
              <w:left w:val="nil"/>
              <w:bottom w:val="nil"/>
              <w:right w:val="nil"/>
            </w:tcBorders>
          </w:tcPr>
          <w:p w:rsidR="003A0DF0" w:rsidRDefault="003A0DF0">
            <w:pPr>
              <w:pStyle w:val="ConsPlusNormal"/>
              <w:jc w:val="center"/>
            </w:pPr>
            <w:r>
              <w:t>1,5</w:t>
            </w:r>
          </w:p>
        </w:tc>
        <w:tc>
          <w:tcPr>
            <w:tcW w:w="2218" w:type="dxa"/>
            <w:tcBorders>
              <w:top w:val="nil"/>
              <w:left w:val="nil"/>
              <w:bottom w:val="nil"/>
              <w:right w:val="nil"/>
            </w:tcBorders>
          </w:tcPr>
          <w:p w:rsidR="003A0DF0" w:rsidRDefault="003A0DF0">
            <w:pPr>
              <w:pStyle w:val="ConsPlusNormal"/>
              <w:jc w:val="center"/>
            </w:pPr>
            <w:r>
              <w:t>7</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M05</w:t>
            </w:r>
          </w:p>
        </w:tc>
        <w:tc>
          <w:tcPr>
            <w:tcW w:w="4195" w:type="dxa"/>
            <w:tcBorders>
              <w:top w:val="nil"/>
              <w:left w:val="nil"/>
              <w:bottom w:val="nil"/>
              <w:right w:val="nil"/>
            </w:tcBorders>
          </w:tcPr>
          <w:p w:rsidR="003A0DF0" w:rsidRDefault="003A0DF0">
            <w:pPr>
              <w:pStyle w:val="ConsPlusNormal"/>
            </w:pPr>
            <w:r>
              <w:t>Мощностью силовой установки более 130 л.с. и не более 180 л.с.</w:t>
            </w:r>
          </w:p>
        </w:tc>
        <w:tc>
          <w:tcPr>
            <w:tcW w:w="2170" w:type="dxa"/>
            <w:tcBorders>
              <w:top w:val="nil"/>
              <w:left w:val="nil"/>
              <w:bottom w:val="nil"/>
              <w:right w:val="nil"/>
            </w:tcBorders>
          </w:tcPr>
          <w:p w:rsidR="003A0DF0" w:rsidRDefault="003A0DF0">
            <w:pPr>
              <w:pStyle w:val="ConsPlusNormal"/>
              <w:jc w:val="center"/>
            </w:pPr>
            <w:r>
              <w:t>2,5</w:t>
            </w:r>
          </w:p>
        </w:tc>
        <w:tc>
          <w:tcPr>
            <w:tcW w:w="2218" w:type="dxa"/>
            <w:tcBorders>
              <w:top w:val="nil"/>
              <w:left w:val="nil"/>
              <w:bottom w:val="nil"/>
              <w:right w:val="nil"/>
            </w:tcBorders>
          </w:tcPr>
          <w:p w:rsidR="003A0DF0" w:rsidRDefault="003A0DF0">
            <w:pPr>
              <w:pStyle w:val="ConsPlusNormal"/>
              <w:jc w:val="center"/>
            </w:pPr>
            <w:r>
              <w:t>10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M06</w:t>
            </w:r>
          </w:p>
        </w:tc>
        <w:tc>
          <w:tcPr>
            <w:tcW w:w="4195" w:type="dxa"/>
            <w:tcBorders>
              <w:top w:val="nil"/>
              <w:left w:val="nil"/>
              <w:bottom w:val="nil"/>
              <w:right w:val="nil"/>
            </w:tcBorders>
          </w:tcPr>
          <w:p w:rsidR="003A0DF0" w:rsidRDefault="003A0DF0">
            <w:pPr>
              <w:pStyle w:val="ConsPlusNormal"/>
            </w:pPr>
            <w:r>
              <w:t>Мощностью силовой установки более 180 л.с. и не более 220 л.с.</w:t>
            </w:r>
          </w:p>
        </w:tc>
        <w:tc>
          <w:tcPr>
            <w:tcW w:w="2170" w:type="dxa"/>
            <w:tcBorders>
              <w:top w:val="nil"/>
              <w:left w:val="nil"/>
              <w:bottom w:val="nil"/>
              <w:right w:val="nil"/>
            </w:tcBorders>
          </w:tcPr>
          <w:p w:rsidR="003A0DF0" w:rsidRDefault="003A0DF0">
            <w:pPr>
              <w:pStyle w:val="ConsPlusNormal"/>
              <w:jc w:val="center"/>
            </w:pPr>
            <w:r>
              <w:t>3</w:t>
            </w:r>
          </w:p>
        </w:tc>
        <w:tc>
          <w:tcPr>
            <w:tcW w:w="2218" w:type="dxa"/>
            <w:tcBorders>
              <w:top w:val="nil"/>
              <w:left w:val="nil"/>
              <w:bottom w:val="nil"/>
              <w:right w:val="nil"/>
            </w:tcBorders>
          </w:tcPr>
          <w:p w:rsidR="003A0DF0" w:rsidRDefault="003A0DF0">
            <w:pPr>
              <w:pStyle w:val="ConsPlusNormal"/>
              <w:jc w:val="center"/>
            </w:pPr>
            <w:r>
              <w:t>15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M07</w:t>
            </w:r>
          </w:p>
        </w:tc>
        <w:tc>
          <w:tcPr>
            <w:tcW w:w="4195" w:type="dxa"/>
            <w:tcBorders>
              <w:top w:val="nil"/>
              <w:left w:val="nil"/>
              <w:bottom w:val="nil"/>
              <w:right w:val="nil"/>
            </w:tcBorders>
          </w:tcPr>
          <w:p w:rsidR="003A0DF0" w:rsidRDefault="003A0DF0">
            <w:pPr>
              <w:pStyle w:val="ConsPlusNormal"/>
            </w:pPr>
            <w:r>
              <w:t>Мощностью силовой установки более 220 л.с. и не более 280 л.с.</w:t>
            </w:r>
          </w:p>
        </w:tc>
        <w:tc>
          <w:tcPr>
            <w:tcW w:w="2170" w:type="dxa"/>
            <w:tcBorders>
              <w:top w:val="nil"/>
              <w:left w:val="nil"/>
              <w:bottom w:val="nil"/>
              <w:right w:val="nil"/>
            </w:tcBorders>
          </w:tcPr>
          <w:p w:rsidR="003A0DF0" w:rsidRDefault="003A0DF0">
            <w:pPr>
              <w:pStyle w:val="ConsPlusNormal"/>
              <w:jc w:val="center"/>
            </w:pPr>
            <w:r>
              <w:t>3,8</w:t>
            </w:r>
          </w:p>
        </w:tc>
        <w:tc>
          <w:tcPr>
            <w:tcW w:w="2218" w:type="dxa"/>
            <w:tcBorders>
              <w:top w:val="nil"/>
              <w:left w:val="nil"/>
              <w:bottom w:val="nil"/>
              <w:right w:val="nil"/>
            </w:tcBorders>
          </w:tcPr>
          <w:p w:rsidR="003A0DF0" w:rsidRDefault="003A0DF0">
            <w:pPr>
              <w:pStyle w:val="ConsPlusNormal"/>
              <w:jc w:val="center"/>
            </w:pPr>
            <w:r>
              <w:t>20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M08</w:t>
            </w:r>
          </w:p>
        </w:tc>
        <w:tc>
          <w:tcPr>
            <w:tcW w:w="4195" w:type="dxa"/>
            <w:tcBorders>
              <w:top w:val="nil"/>
              <w:left w:val="nil"/>
              <w:bottom w:val="nil"/>
              <w:right w:val="nil"/>
            </w:tcBorders>
          </w:tcPr>
          <w:p w:rsidR="003A0DF0" w:rsidRDefault="003A0DF0">
            <w:pPr>
              <w:pStyle w:val="ConsPlusNormal"/>
            </w:pPr>
            <w:r>
              <w:t>Мощностью силовой установки более 280 л.с. и не более 340 л.с.</w:t>
            </w:r>
          </w:p>
        </w:tc>
        <w:tc>
          <w:tcPr>
            <w:tcW w:w="2170" w:type="dxa"/>
            <w:tcBorders>
              <w:top w:val="nil"/>
              <w:left w:val="nil"/>
              <w:bottom w:val="nil"/>
              <w:right w:val="nil"/>
            </w:tcBorders>
          </w:tcPr>
          <w:p w:rsidR="003A0DF0" w:rsidRDefault="003A0DF0">
            <w:pPr>
              <w:pStyle w:val="ConsPlusNormal"/>
              <w:jc w:val="center"/>
            </w:pPr>
            <w:r>
              <w:t>5</w:t>
            </w:r>
          </w:p>
        </w:tc>
        <w:tc>
          <w:tcPr>
            <w:tcW w:w="2218" w:type="dxa"/>
            <w:tcBorders>
              <w:top w:val="nil"/>
              <w:left w:val="nil"/>
              <w:bottom w:val="nil"/>
              <w:right w:val="nil"/>
            </w:tcBorders>
          </w:tcPr>
          <w:p w:rsidR="003A0DF0" w:rsidRDefault="003A0DF0">
            <w:pPr>
              <w:pStyle w:val="ConsPlusNormal"/>
              <w:jc w:val="center"/>
            </w:pPr>
            <w:r>
              <w:t>22</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lastRenderedPageBreak/>
              <w:t>M09</w:t>
            </w:r>
          </w:p>
        </w:tc>
        <w:tc>
          <w:tcPr>
            <w:tcW w:w="4195" w:type="dxa"/>
            <w:tcBorders>
              <w:top w:val="nil"/>
              <w:left w:val="nil"/>
              <w:bottom w:val="nil"/>
              <w:right w:val="nil"/>
            </w:tcBorders>
          </w:tcPr>
          <w:p w:rsidR="003A0DF0" w:rsidRDefault="003A0DF0">
            <w:pPr>
              <w:pStyle w:val="ConsPlusNormal"/>
            </w:pPr>
            <w:r>
              <w:t>Мощностью силовой установки более 340 л.с. и не более 380 л.с.</w:t>
            </w:r>
          </w:p>
        </w:tc>
        <w:tc>
          <w:tcPr>
            <w:tcW w:w="2170" w:type="dxa"/>
            <w:tcBorders>
              <w:top w:val="nil"/>
              <w:left w:val="nil"/>
              <w:bottom w:val="nil"/>
              <w:right w:val="nil"/>
            </w:tcBorders>
          </w:tcPr>
          <w:p w:rsidR="003A0DF0" w:rsidRDefault="003A0DF0">
            <w:pPr>
              <w:pStyle w:val="ConsPlusNormal"/>
              <w:jc w:val="center"/>
            </w:pPr>
            <w:r>
              <w:t>6,7</w:t>
            </w:r>
          </w:p>
        </w:tc>
        <w:tc>
          <w:tcPr>
            <w:tcW w:w="2218" w:type="dxa"/>
            <w:tcBorders>
              <w:top w:val="nil"/>
              <w:left w:val="nil"/>
              <w:bottom w:val="nil"/>
              <w:right w:val="nil"/>
            </w:tcBorders>
          </w:tcPr>
          <w:p w:rsidR="003A0DF0" w:rsidRDefault="003A0DF0">
            <w:pPr>
              <w:pStyle w:val="ConsPlusNormal"/>
              <w:jc w:val="center"/>
            </w:pPr>
            <w:r>
              <w:t>25</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M10</w:t>
            </w:r>
          </w:p>
        </w:tc>
        <w:tc>
          <w:tcPr>
            <w:tcW w:w="4195" w:type="dxa"/>
            <w:tcBorders>
              <w:top w:val="nil"/>
              <w:left w:val="nil"/>
              <w:bottom w:val="nil"/>
              <w:right w:val="nil"/>
            </w:tcBorders>
          </w:tcPr>
          <w:p w:rsidR="003A0DF0" w:rsidRDefault="003A0DF0">
            <w:pPr>
              <w:pStyle w:val="ConsPlusNormal"/>
            </w:pPr>
            <w:r>
              <w:t>Мощностью силовой установки более 380 л.с.</w:t>
            </w:r>
          </w:p>
        </w:tc>
        <w:tc>
          <w:tcPr>
            <w:tcW w:w="2170" w:type="dxa"/>
            <w:tcBorders>
              <w:top w:val="nil"/>
              <w:left w:val="nil"/>
              <w:bottom w:val="nil"/>
              <w:right w:val="nil"/>
            </w:tcBorders>
          </w:tcPr>
          <w:p w:rsidR="003A0DF0" w:rsidRDefault="003A0DF0">
            <w:pPr>
              <w:pStyle w:val="ConsPlusNormal"/>
              <w:jc w:val="center"/>
            </w:pPr>
            <w:r>
              <w:t>9</w:t>
            </w:r>
          </w:p>
        </w:tc>
        <w:tc>
          <w:tcPr>
            <w:tcW w:w="2218" w:type="dxa"/>
            <w:tcBorders>
              <w:top w:val="nil"/>
              <w:left w:val="nil"/>
              <w:bottom w:val="nil"/>
              <w:right w:val="nil"/>
            </w:tcBorders>
          </w:tcPr>
          <w:p w:rsidR="003A0DF0" w:rsidRDefault="003A0DF0">
            <w:pPr>
              <w:pStyle w:val="ConsPlusNormal"/>
              <w:jc w:val="center"/>
            </w:pPr>
            <w:r>
              <w:t>40</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XV. Тракторы сельскохозяйственные гусеничные</w:t>
            </w:r>
          </w:p>
          <w:p w:rsidR="003A0DF0" w:rsidRDefault="003A0DF0">
            <w:pPr>
              <w:pStyle w:val="ConsPlusNormal"/>
              <w:jc w:val="center"/>
            </w:pPr>
            <w:r>
              <w:t xml:space="preserve">(классифицируемые по коду </w:t>
            </w:r>
            <w:hyperlink r:id="rId74" w:history="1">
              <w:r>
                <w:rPr>
                  <w:color w:val="0000FF"/>
                </w:rPr>
                <w:t>8701 30 000 9</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N01</w:t>
            </w:r>
          </w:p>
        </w:tc>
        <w:tc>
          <w:tcPr>
            <w:tcW w:w="4195" w:type="dxa"/>
            <w:tcBorders>
              <w:top w:val="nil"/>
              <w:left w:val="nil"/>
              <w:bottom w:val="nil"/>
              <w:right w:val="nil"/>
            </w:tcBorders>
          </w:tcPr>
          <w:p w:rsidR="003A0DF0" w:rsidRDefault="003A0DF0">
            <w:pPr>
              <w:pStyle w:val="ConsPlusNormal"/>
            </w:pPr>
            <w:r>
              <w:t>Мощностью силовой установки не более 100 л.с.</w:t>
            </w:r>
          </w:p>
        </w:tc>
        <w:tc>
          <w:tcPr>
            <w:tcW w:w="2170" w:type="dxa"/>
            <w:tcBorders>
              <w:top w:val="nil"/>
              <w:left w:val="nil"/>
              <w:bottom w:val="nil"/>
              <w:right w:val="nil"/>
            </w:tcBorders>
          </w:tcPr>
          <w:p w:rsidR="003A0DF0" w:rsidRDefault="003A0DF0">
            <w:pPr>
              <w:pStyle w:val="ConsPlusNormal"/>
              <w:jc w:val="center"/>
            </w:pPr>
            <w:r>
              <w:t>1,5</w:t>
            </w:r>
          </w:p>
        </w:tc>
        <w:tc>
          <w:tcPr>
            <w:tcW w:w="2218" w:type="dxa"/>
            <w:tcBorders>
              <w:top w:val="nil"/>
              <w:left w:val="nil"/>
              <w:bottom w:val="nil"/>
              <w:right w:val="nil"/>
            </w:tcBorders>
          </w:tcPr>
          <w:p w:rsidR="003A0DF0" w:rsidRDefault="003A0DF0">
            <w:pPr>
              <w:pStyle w:val="ConsPlusNormal"/>
              <w:jc w:val="center"/>
            </w:pPr>
            <w:r>
              <w:t>7</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N02</w:t>
            </w:r>
          </w:p>
        </w:tc>
        <w:tc>
          <w:tcPr>
            <w:tcW w:w="4195" w:type="dxa"/>
            <w:tcBorders>
              <w:top w:val="nil"/>
              <w:left w:val="nil"/>
              <w:bottom w:val="nil"/>
              <w:right w:val="nil"/>
            </w:tcBorders>
          </w:tcPr>
          <w:p w:rsidR="003A0DF0" w:rsidRDefault="003A0DF0">
            <w:pPr>
              <w:pStyle w:val="ConsPlusNormal"/>
            </w:pPr>
            <w:r>
              <w:t>Мощностью силовой установки более 100 л.с. и не более 200 л.с.</w:t>
            </w:r>
          </w:p>
        </w:tc>
        <w:tc>
          <w:tcPr>
            <w:tcW w:w="2170" w:type="dxa"/>
            <w:tcBorders>
              <w:top w:val="nil"/>
              <w:left w:val="nil"/>
              <w:bottom w:val="nil"/>
              <w:right w:val="nil"/>
            </w:tcBorders>
          </w:tcPr>
          <w:p w:rsidR="003A0DF0" w:rsidRDefault="003A0DF0">
            <w:pPr>
              <w:pStyle w:val="ConsPlusNormal"/>
              <w:jc w:val="center"/>
            </w:pPr>
            <w:r>
              <w:t>2,5</w:t>
            </w:r>
          </w:p>
        </w:tc>
        <w:tc>
          <w:tcPr>
            <w:tcW w:w="2218" w:type="dxa"/>
            <w:tcBorders>
              <w:top w:val="nil"/>
              <w:left w:val="nil"/>
              <w:bottom w:val="nil"/>
              <w:right w:val="nil"/>
            </w:tcBorders>
          </w:tcPr>
          <w:p w:rsidR="003A0DF0" w:rsidRDefault="003A0DF0">
            <w:pPr>
              <w:pStyle w:val="ConsPlusNormal"/>
              <w:jc w:val="center"/>
            </w:pPr>
            <w:r>
              <w:t>10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N03</w:t>
            </w:r>
          </w:p>
        </w:tc>
        <w:tc>
          <w:tcPr>
            <w:tcW w:w="4195" w:type="dxa"/>
            <w:tcBorders>
              <w:top w:val="nil"/>
              <w:left w:val="nil"/>
              <w:bottom w:val="nil"/>
              <w:right w:val="nil"/>
            </w:tcBorders>
          </w:tcPr>
          <w:p w:rsidR="003A0DF0" w:rsidRDefault="003A0DF0">
            <w:pPr>
              <w:pStyle w:val="ConsPlusNormal"/>
            </w:pPr>
            <w:r>
              <w:t>Мощностью силовой установки более 200 л.с.</w:t>
            </w:r>
          </w:p>
        </w:tc>
        <w:tc>
          <w:tcPr>
            <w:tcW w:w="2170" w:type="dxa"/>
            <w:tcBorders>
              <w:top w:val="nil"/>
              <w:left w:val="nil"/>
              <w:bottom w:val="nil"/>
              <w:right w:val="nil"/>
            </w:tcBorders>
          </w:tcPr>
          <w:p w:rsidR="003A0DF0" w:rsidRDefault="003A0DF0">
            <w:pPr>
              <w:pStyle w:val="ConsPlusNormal"/>
              <w:jc w:val="center"/>
            </w:pPr>
            <w:r>
              <w:t>9</w:t>
            </w:r>
          </w:p>
        </w:tc>
        <w:tc>
          <w:tcPr>
            <w:tcW w:w="2218" w:type="dxa"/>
            <w:tcBorders>
              <w:top w:val="nil"/>
              <w:left w:val="nil"/>
              <w:bottom w:val="nil"/>
              <w:right w:val="nil"/>
            </w:tcBorders>
          </w:tcPr>
          <w:p w:rsidR="003A0DF0" w:rsidRDefault="003A0DF0">
            <w:pPr>
              <w:pStyle w:val="ConsPlusNormal"/>
              <w:jc w:val="center"/>
            </w:pPr>
            <w:r>
              <w:t>28</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XVI. Комбайны зерноуборочные</w:t>
            </w:r>
          </w:p>
          <w:p w:rsidR="003A0DF0" w:rsidRDefault="003A0DF0">
            <w:pPr>
              <w:pStyle w:val="ConsPlusNormal"/>
              <w:jc w:val="center"/>
            </w:pPr>
            <w:r>
              <w:t xml:space="preserve">(классифицируемые по коду </w:t>
            </w:r>
            <w:hyperlink r:id="rId75" w:history="1">
              <w:r>
                <w:rPr>
                  <w:color w:val="0000FF"/>
                </w:rPr>
                <w:t>8433 51 000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O01</w:t>
            </w:r>
          </w:p>
        </w:tc>
        <w:tc>
          <w:tcPr>
            <w:tcW w:w="4195" w:type="dxa"/>
            <w:tcBorders>
              <w:top w:val="nil"/>
              <w:left w:val="nil"/>
              <w:bottom w:val="nil"/>
              <w:right w:val="nil"/>
            </w:tcBorders>
          </w:tcPr>
          <w:p w:rsidR="003A0DF0" w:rsidRDefault="003A0DF0">
            <w:pPr>
              <w:pStyle w:val="ConsPlusNormal"/>
            </w:pPr>
            <w:r>
              <w:t>Мощностью силовой установки не более 160 л.с.</w:t>
            </w:r>
          </w:p>
        </w:tc>
        <w:tc>
          <w:tcPr>
            <w:tcW w:w="2170" w:type="dxa"/>
            <w:tcBorders>
              <w:top w:val="nil"/>
              <w:left w:val="nil"/>
              <w:bottom w:val="nil"/>
              <w:right w:val="nil"/>
            </w:tcBorders>
          </w:tcPr>
          <w:p w:rsidR="003A0DF0" w:rsidRDefault="003A0DF0">
            <w:pPr>
              <w:pStyle w:val="ConsPlusNormal"/>
              <w:jc w:val="center"/>
            </w:pPr>
            <w:r>
              <w:t>2,4</w:t>
            </w:r>
          </w:p>
        </w:tc>
        <w:tc>
          <w:tcPr>
            <w:tcW w:w="2218" w:type="dxa"/>
            <w:tcBorders>
              <w:top w:val="nil"/>
              <w:left w:val="nil"/>
              <w:bottom w:val="nil"/>
              <w:right w:val="nil"/>
            </w:tcBorders>
          </w:tcPr>
          <w:p w:rsidR="003A0DF0" w:rsidRDefault="003A0DF0">
            <w:pPr>
              <w:pStyle w:val="ConsPlusNormal"/>
              <w:jc w:val="center"/>
            </w:pPr>
            <w:r>
              <w:t>8,8</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O02</w:t>
            </w:r>
          </w:p>
        </w:tc>
        <w:tc>
          <w:tcPr>
            <w:tcW w:w="4195" w:type="dxa"/>
            <w:tcBorders>
              <w:top w:val="nil"/>
              <w:left w:val="nil"/>
              <w:bottom w:val="nil"/>
              <w:right w:val="nil"/>
            </w:tcBorders>
          </w:tcPr>
          <w:p w:rsidR="003A0DF0" w:rsidRDefault="003A0DF0">
            <w:pPr>
              <w:pStyle w:val="ConsPlusNormal"/>
            </w:pPr>
            <w:r>
              <w:t>Мощностью силовой установки более 160 л.с. и не более 220 л.с.</w:t>
            </w:r>
          </w:p>
        </w:tc>
        <w:tc>
          <w:tcPr>
            <w:tcW w:w="2170" w:type="dxa"/>
            <w:tcBorders>
              <w:top w:val="nil"/>
              <w:left w:val="nil"/>
              <w:bottom w:val="nil"/>
              <w:right w:val="nil"/>
            </w:tcBorders>
          </w:tcPr>
          <w:p w:rsidR="003A0DF0" w:rsidRDefault="003A0DF0">
            <w:pPr>
              <w:pStyle w:val="ConsPlusNormal"/>
              <w:jc w:val="center"/>
            </w:pPr>
            <w:r>
              <w:t>3,6</w:t>
            </w:r>
          </w:p>
        </w:tc>
        <w:tc>
          <w:tcPr>
            <w:tcW w:w="2218" w:type="dxa"/>
            <w:tcBorders>
              <w:top w:val="nil"/>
              <w:left w:val="nil"/>
              <w:bottom w:val="nil"/>
              <w:right w:val="nil"/>
            </w:tcBorders>
          </w:tcPr>
          <w:p w:rsidR="003A0DF0" w:rsidRDefault="003A0DF0">
            <w:pPr>
              <w:pStyle w:val="ConsPlusNormal"/>
              <w:jc w:val="center"/>
            </w:pPr>
            <w:r>
              <w:t>13,2</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O03</w:t>
            </w:r>
          </w:p>
        </w:tc>
        <w:tc>
          <w:tcPr>
            <w:tcW w:w="4195" w:type="dxa"/>
            <w:tcBorders>
              <w:top w:val="nil"/>
              <w:left w:val="nil"/>
              <w:bottom w:val="nil"/>
              <w:right w:val="nil"/>
            </w:tcBorders>
          </w:tcPr>
          <w:p w:rsidR="003A0DF0" w:rsidRDefault="003A0DF0">
            <w:pPr>
              <w:pStyle w:val="ConsPlusNormal"/>
            </w:pPr>
            <w:r>
              <w:t>Мощностью силовой установки более 220 л.с. и не более 255 л.с.</w:t>
            </w:r>
          </w:p>
        </w:tc>
        <w:tc>
          <w:tcPr>
            <w:tcW w:w="2170" w:type="dxa"/>
            <w:tcBorders>
              <w:top w:val="nil"/>
              <w:left w:val="nil"/>
              <w:bottom w:val="nil"/>
              <w:right w:val="nil"/>
            </w:tcBorders>
          </w:tcPr>
          <w:p w:rsidR="003A0DF0" w:rsidRDefault="003A0DF0">
            <w:pPr>
              <w:pStyle w:val="ConsPlusNormal"/>
              <w:jc w:val="center"/>
            </w:pPr>
            <w:r>
              <w:t>5</w:t>
            </w:r>
          </w:p>
        </w:tc>
        <w:tc>
          <w:tcPr>
            <w:tcW w:w="2218" w:type="dxa"/>
            <w:tcBorders>
              <w:top w:val="nil"/>
              <w:left w:val="nil"/>
              <w:bottom w:val="nil"/>
              <w:right w:val="nil"/>
            </w:tcBorders>
          </w:tcPr>
          <w:p w:rsidR="003A0DF0" w:rsidRDefault="003A0DF0">
            <w:pPr>
              <w:pStyle w:val="ConsPlusNormal"/>
              <w:jc w:val="center"/>
            </w:pPr>
            <w:r>
              <w:t>17,6</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O04</w:t>
            </w:r>
          </w:p>
        </w:tc>
        <w:tc>
          <w:tcPr>
            <w:tcW w:w="4195" w:type="dxa"/>
            <w:tcBorders>
              <w:top w:val="nil"/>
              <w:left w:val="nil"/>
              <w:bottom w:val="nil"/>
              <w:right w:val="nil"/>
            </w:tcBorders>
          </w:tcPr>
          <w:p w:rsidR="003A0DF0" w:rsidRDefault="003A0DF0">
            <w:pPr>
              <w:pStyle w:val="ConsPlusNormal"/>
            </w:pPr>
            <w:r>
              <w:t>Мощностью силовой установки более 255 л.с. и не более 325 л.с.</w:t>
            </w:r>
          </w:p>
        </w:tc>
        <w:tc>
          <w:tcPr>
            <w:tcW w:w="2170" w:type="dxa"/>
            <w:tcBorders>
              <w:top w:val="nil"/>
              <w:left w:val="nil"/>
              <w:bottom w:val="nil"/>
              <w:right w:val="nil"/>
            </w:tcBorders>
          </w:tcPr>
          <w:p w:rsidR="003A0DF0" w:rsidRDefault="003A0DF0">
            <w:pPr>
              <w:pStyle w:val="ConsPlusNormal"/>
              <w:jc w:val="center"/>
            </w:pPr>
            <w:r>
              <w:t>6,5</w:t>
            </w:r>
          </w:p>
        </w:tc>
        <w:tc>
          <w:tcPr>
            <w:tcW w:w="2218" w:type="dxa"/>
            <w:tcBorders>
              <w:top w:val="nil"/>
              <w:left w:val="nil"/>
              <w:bottom w:val="nil"/>
              <w:right w:val="nil"/>
            </w:tcBorders>
          </w:tcPr>
          <w:p w:rsidR="003A0DF0" w:rsidRDefault="003A0DF0">
            <w:pPr>
              <w:pStyle w:val="ConsPlusNormal"/>
              <w:jc w:val="center"/>
            </w:pPr>
            <w:r>
              <w:t>22</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O05</w:t>
            </w:r>
          </w:p>
        </w:tc>
        <w:tc>
          <w:tcPr>
            <w:tcW w:w="4195" w:type="dxa"/>
            <w:tcBorders>
              <w:top w:val="nil"/>
              <w:left w:val="nil"/>
              <w:bottom w:val="nil"/>
              <w:right w:val="nil"/>
            </w:tcBorders>
          </w:tcPr>
          <w:p w:rsidR="003A0DF0" w:rsidRDefault="003A0DF0">
            <w:pPr>
              <w:pStyle w:val="ConsPlusNormal"/>
            </w:pPr>
            <w:r>
              <w:t>Мощностью силовой установки более 325 л.с. и не более 400 л.с.</w:t>
            </w:r>
          </w:p>
        </w:tc>
        <w:tc>
          <w:tcPr>
            <w:tcW w:w="2170" w:type="dxa"/>
            <w:tcBorders>
              <w:top w:val="nil"/>
              <w:left w:val="nil"/>
              <w:bottom w:val="nil"/>
              <w:right w:val="nil"/>
            </w:tcBorders>
          </w:tcPr>
          <w:p w:rsidR="003A0DF0" w:rsidRDefault="003A0DF0">
            <w:pPr>
              <w:pStyle w:val="ConsPlusNormal"/>
              <w:jc w:val="center"/>
            </w:pPr>
            <w:r>
              <w:t>8,5</w:t>
            </w:r>
          </w:p>
        </w:tc>
        <w:tc>
          <w:tcPr>
            <w:tcW w:w="2218" w:type="dxa"/>
            <w:tcBorders>
              <w:top w:val="nil"/>
              <w:left w:val="nil"/>
              <w:bottom w:val="nil"/>
              <w:right w:val="nil"/>
            </w:tcBorders>
          </w:tcPr>
          <w:p w:rsidR="003A0DF0" w:rsidRDefault="003A0DF0">
            <w:pPr>
              <w:pStyle w:val="ConsPlusNormal"/>
              <w:jc w:val="center"/>
            </w:pPr>
            <w:r>
              <w:t>29,92</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lastRenderedPageBreak/>
              <w:t>O06</w:t>
            </w:r>
          </w:p>
        </w:tc>
        <w:tc>
          <w:tcPr>
            <w:tcW w:w="4195" w:type="dxa"/>
            <w:tcBorders>
              <w:top w:val="nil"/>
              <w:left w:val="nil"/>
              <w:bottom w:val="nil"/>
              <w:right w:val="nil"/>
            </w:tcBorders>
          </w:tcPr>
          <w:p w:rsidR="003A0DF0" w:rsidRDefault="003A0DF0">
            <w:pPr>
              <w:pStyle w:val="ConsPlusNormal"/>
            </w:pPr>
            <w:r>
              <w:t>Мощностью силовой установки более 400 л.с.</w:t>
            </w:r>
          </w:p>
        </w:tc>
        <w:tc>
          <w:tcPr>
            <w:tcW w:w="2170" w:type="dxa"/>
            <w:tcBorders>
              <w:top w:val="nil"/>
              <w:left w:val="nil"/>
              <w:bottom w:val="nil"/>
              <w:right w:val="nil"/>
            </w:tcBorders>
          </w:tcPr>
          <w:p w:rsidR="003A0DF0" w:rsidRDefault="003A0DF0">
            <w:pPr>
              <w:pStyle w:val="ConsPlusNormal"/>
              <w:jc w:val="center"/>
            </w:pPr>
            <w:r>
              <w:t>12</w:t>
            </w:r>
          </w:p>
        </w:tc>
        <w:tc>
          <w:tcPr>
            <w:tcW w:w="2218" w:type="dxa"/>
            <w:tcBorders>
              <w:top w:val="nil"/>
              <w:left w:val="nil"/>
              <w:bottom w:val="nil"/>
              <w:right w:val="nil"/>
            </w:tcBorders>
          </w:tcPr>
          <w:p w:rsidR="003A0DF0" w:rsidRDefault="003A0DF0">
            <w:pPr>
              <w:pStyle w:val="ConsPlusNormal"/>
              <w:jc w:val="center"/>
            </w:pPr>
            <w:r>
              <w:t>45,46</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XVII. Комбайны кормоуборочные</w:t>
            </w:r>
          </w:p>
          <w:p w:rsidR="003A0DF0" w:rsidRDefault="003A0DF0">
            <w:pPr>
              <w:pStyle w:val="ConsPlusNormal"/>
              <w:jc w:val="center"/>
            </w:pPr>
            <w:r>
              <w:t xml:space="preserve">(классифицируемые по коду </w:t>
            </w:r>
            <w:hyperlink r:id="rId76" w:history="1">
              <w:r>
                <w:rPr>
                  <w:color w:val="0000FF"/>
                </w:rPr>
                <w:t>8433 59 110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P01</w:t>
            </w:r>
          </w:p>
        </w:tc>
        <w:tc>
          <w:tcPr>
            <w:tcW w:w="4195" w:type="dxa"/>
            <w:tcBorders>
              <w:top w:val="nil"/>
              <w:left w:val="nil"/>
              <w:bottom w:val="nil"/>
              <w:right w:val="nil"/>
            </w:tcBorders>
          </w:tcPr>
          <w:p w:rsidR="003A0DF0" w:rsidRDefault="003A0DF0">
            <w:pPr>
              <w:pStyle w:val="ConsPlusNormal"/>
            </w:pPr>
            <w:r>
              <w:t>Мощностью силовой установки не более 295 л.с.</w:t>
            </w:r>
          </w:p>
        </w:tc>
        <w:tc>
          <w:tcPr>
            <w:tcW w:w="2170" w:type="dxa"/>
            <w:tcBorders>
              <w:top w:val="nil"/>
              <w:left w:val="nil"/>
              <w:bottom w:val="nil"/>
              <w:right w:val="nil"/>
            </w:tcBorders>
          </w:tcPr>
          <w:p w:rsidR="003A0DF0" w:rsidRDefault="003A0DF0">
            <w:pPr>
              <w:pStyle w:val="ConsPlusNormal"/>
              <w:jc w:val="center"/>
            </w:pPr>
            <w:r>
              <w:t>5</w:t>
            </w:r>
          </w:p>
        </w:tc>
        <w:tc>
          <w:tcPr>
            <w:tcW w:w="2218" w:type="dxa"/>
            <w:tcBorders>
              <w:top w:val="nil"/>
              <w:left w:val="nil"/>
              <w:bottom w:val="nil"/>
              <w:right w:val="nil"/>
            </w:tcBorders>
          </w:tcPr>
          <w:p w:rsidR="003A0DF0" w:rsidRDefault="003A0DF0">
            <w:pPr>
              <w:pStyle w:val="ConsPlusNormal"/>
              <w:jc w:val="center"/>
            </w:pPr>
            <w:r>
              <w:t>12,76</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P02</w:t>
            </w:r>
          </w:p>
        </w:tc>
        <w:tc>
          <w:tcPr>
            <w:tcW w:w="4195" w:type="dxa"/>
            <w:tcBorders>
              <w:top w:val="nil"/>
              <w:left w:val="nil"/>
              <w:bottom w:val="nil"/>
              <w:right w:val="nil"/>
            </w:tcBorders>
          </w:tcPr>
          <w:p w:rsidR="003A0DF0" w:rsidRDefault="003A0DF0">
            <w:pPr>
              <w:pStyle w:val="ConsPlusNormal"/>
            </w:pPr>
            <w:r>
              <w:t>Мощностью силовой установки более 295 л.с. и не более 401 л.с.</w:t>
            </w:r>
          </w:p>
        </w:tc>
        <w:tc>
          <w:tcPr>
            <w:tcW w:w="2170" w:type="dxa"/>
            <w:tcBorders>
              <w:top w:val="nil"/>
              <w:left w:val="nil"/>
              <w:bottom w:val="nil"/>
              <w:right w:val="nil"/>
            </w:tcBorders>
          </w:tcPr>
          <w:p w:rsidR="003A0DF0" w:rsidRDefault="003A0DF0">
            <w:pPr>
              <w:pStyle w:val="ConsPlusNormal"/>
              <w:jc w:val="center"/>
            </w:pPr>
            <w:r>
              <w:t>9,2</w:t>
            </w:r>
          </w:p>
        </w:tc>
        <w:tc>
          <w:tcPr>
            <w:tcW w:w="2218" w:type="dxa"/>
            <w:tcBorders>
              <w:top w:val="nil"/>
              <w:left w:val="nil"/>
              <w:bottom w:val="nil"/>
              <w:right w:val="nil"/>
            </w:tcBorders>
          </w:tcPr>
          <w:p w:rsidR="003A0DF0" w:rsidRDefault="003A0DF0">
            <w:pPr>
              <w:pStyle w:val="ConsPlusNormal"/>
              <w:jc w:val="center"/>
            </w:pPr>
            <w:r>
              <w:t>26,4</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P03</w:t>
            </w:r>
          </w:p>
        </w:tc>
        <w:tc>
          <w:tcPr>
            <w:tcW w:w="4195" w:type="dxa"/>
            <w:tcBorders>
              <w:top w:val="nil"/>
              <w:left w:val="nil"/>
              <w:bottom w:val="nil"/>
              <w:right w:val="nil"/>
            </w:tcBorders>
          </w:tcPr>
          <w:p w:rsidR="003A0DF0" w:rsidRDefault="003A0DF0">
            <w:pPr>
              <w:pStyle w:val="ConsPlusNormal"/>
            </w:pPr>
            <w:r>
              <w:t>Мощностью силовой установки более 401 л.с.</w:t>
            </w:r>
          </w:p>
        </w:tc>
        <w:tc>
          <w:tcPr>
            <w:tcW w:w="2170" w:type="dxa"/>
            <w:tcBorders>
              <w:top w:val="nil"/>
              <w:left w:val="nil"/>
              <w:bottom w:val="nil"/>
              <w:right w:val="nil"/>
            </w:tcBorders>
          </w:tcPr>
          <w:p w:rsidR="003A0DF0" w:rsidRDefault="003A0DF0">
            <w:pPr>
              <w:pStyle w:val="ConsPlusNormal"/>
              <w:jc w:val="center"/>
            </w:pPr>
            <w:r>
              <w:t>14,4</w:t>
            </w:r>
          </w:p>
        </w:tc>
        <w:tc>
          <w:tcPr>
            <w:tcW w:w="2218" w:type="dxa"/>
            <w:tcBorders>
              <w:top w:val="nil"/>
              <w:left w:val="nil"/>
              <w:bottom w:val="nil"/>
              <w:right w:val="nil"/>
            </w:tcBorders>
          </w:tcPr>
          <w:p w:rsidR="003A0DF0" w:rsidRDefault="003A0DF0">
            <w:pPr>
              <w:pStyle w:val="ConsPlusNormal"/>
              <w:jc w:val="center"/>
            </w:pPr>
            <w:r>
              <w:t>52,8</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XVIII. Машины сельскохозяйственные самоходные</w:t>
            </w:r>
          </w:p>
          <w:p w:rsidR="003A0DF0" w:rsidRDefault="003A0DF0">
            <w:pPr>
              <w:pStyle w:val="ConsPlusNormal"/>
              <w:jc w:val="center"/>
            </w:pPr>
            <w:r>
              <w:t xml:space="preserve">(классифицируемые по кодам </w:t>
            </w:r>
            <w:hyperlink r:id="rId77" w:history="1">
              <w:r>
                <w:rPr>
                  <w:color w:val="0000FF"/>
                </w:rPr>
                <w:t>8424 81 990 0</w:t>
              </w:r>
            </w:hyperlink>
            <w:r>
              <w:t xml:space="preserve">, </w:t>
            </w:r>
            <w:hyperlink r:id="rId78" w:history="1">
              <w:r>
                <w:rPr>
                  <w:color w:val="0000FF"/>
                </w:rPr>
                <w:t>8433 20 100 0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Q01</w:t>
            </w:r>
          </w:p>
        </w:tc>
        <w:tc>
          <w:tcPr>
            <w:tcW w:w="4195" w:type="dxa"/>
            <w:tcBorders>
              <w:top w:val="nil"/>
              <w:left w:val="nil"/>
              <w:bottom w:val="nil"/>
              <w:right w:val="nil"/>
            </w:tcBorders>
          </w:tcPr>
          <w:p w:rsidR="003A0DF0" w:rsidRDefault="003A0DF0">
            <w:pPr>
              <w:pStyle w:val="ConsPlusNormal"/>
            </w:pPr>
            <w:r>
              <w:t>Опрыскиватели для защиты растений самоходные с мощностью силовой установки не более 100 л.с.</w:t>
            </w:r>
          </w:p>
        </w:tc>
        <w:tc>
          <w:tcPr>
            <w:tcW w:w="2170" w:type="dxa"/>
            <w:tcBorders>
              <w:top w:val="nil"/>
              <w:left w:val="nil"/>
              <w:bottom w:val="nil"/>
              <w:right w:val="nil"/>
            </w:tcBorders>
          </w:tcPr>
          <w:p w:rsidR="003A0DF0" w:rsidRDefault="003A0DF0">
            <w:pPr>
              <w:pStyle w:val="ConsPlusNormal"/>
              <w:jc w:val="center"/>
            </w:pPr>
            <w:r>
              <w:t>2</w:t>
            </w:r>
          </w:p>
        </w:tc>
        <w:tc>
          <w:tcPr>
            <w:tcW w:w="2218" w:type="dxa"/>
            <w:tcBorders>
              <w:top w:val="nil"/>
              <w:left w:val="nil"/>
              <w:bottom w:val="nil"/>
              <w:right w:val="nil"/>
            </w:tcBorders>
          </w:tcPr>
          <w:p w:rsidR="003A0DF0" w:rsidRDefault="003A0DF0">
            <w:pPr>
              <w:pStyle w:val="ConsPlusNormal"/>
              <w:jc w:val="center"/>
            </w:pPr>
            <w:r>
              <w:t>10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Q02</w:t>
            </w:r>
          </w:p>
        </w:tc>
        <w:tc>
          <w:tcPr>
            <w:tcW w:w="4195" w:type="dxa"/>
            <w:tcBorders>
              <w:top w:val="nil"/>
              <w:left w:val="nil"/>
              <w:bottom w:val="nil"/>
              <w:right w:val="nil"/>
            </w:tcBorders>
          </w:tcPr>
          <w:p w:rsidR="003A0DF0" w:rsidRDefault="003A0DF0">
            <w:pPr>
              <w:pStyle w:val="ConsPlusNormal"/>
            </w:pPr>
            <w:r>
              <w:t>Опрыскиватели для защиты растений самоходные с мощностью силовой установки более 100 л.с. и не более 300 л.с.</w:t>
            </w:r>
          </w:p>
        </w:tc>
        <w:tc>
          <w:tcPr>
            <w:tcW w:w="2170" w:type="dxa"/>
            <w:tcBorders>
              <w:top w:val="nil"/>
              <w:left w:val="nil"/>
              <w:bottom w:val="nil"/>
              <w:right w:val="nil"/>
            </w:tcBorders>
          </w:tcPr>
          <w:p w:rsidR="003A0DF0" w:rsidRDefault="003A0DF0">
            <w:pPr>
              <w:pStyle w:val="ConsPlusNormal"/>
              <w:jc w:val="center"/>
            </w:pPr>
            <w:r>
              <w:t>8</w:t>
            </w:r>
          </w:p>
        </w:tc>
        <w:tc>
          <w:tcPr>
            <w:tcW w:w="2218" w:type="dxa"/>
            <w:tcBorders>
              <w:top w:val="nil"/>
              <w:left w:val="nil"/>
              <w:bottom w:val="nil"/>
              <w:right w:val="nil"/>
            </w:tcBorders>
          </w:tcPr>
          <w:p w:rsidR="003A0DF0" w:rsidRDefault="003A0DF0">
            <w:pPr>
              <w:pStyle w:val="ConsPlusNormal"/>
              <w:jc w:val="center"/>
            </w:pPr>
            <w:r>
              <w:t>30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Q03</w:t>
            </w:r>
          </w:p>
        </w:tc>
        <w:tc>
          <w:tcPr>
            <w:tcW w:w="4195" w:type="dxa"/>
            <w:tcBorders>
              <w:top w:val="nil"/>
              <w:left w:val="nil"/>
              <w:bottom w:val="nil"/>
              <w:right w:val="nil"/>
            </w:tcBorders>
          </w:tcPr>
          <w:p w:rsidR="003A0DF0" w:rsidRDefault="003A0DF0">
            <w:pPr>
              <w:pStyle w:val="ConsPlusNormal"/>
            </w:pPr>
            <w:r>
              <w:t>Опрыскиватели для защиты растений самоходные с мощностью силовой установки более 300 л.с.</w:t>
            </w:r>
          </w:p>
        </w:tc>
        <w:tc>
          <w:tcPr>
            <w:tcW w:w="2170" w:type="dxa"/>
            <w:tcBorders>
              <w:top w:val="nil"/>
              <w:left w:val="nil"/>
              <w:bottom w:val="nil"/>
              <w:right w:val="nil"/>
            </w:tcBorders>
          </w:tcPr>
          <w:p w:rsidR="003A0DF0" w:rsidRDefault="003A0DF0">
            <w:pPr>
              <w:pStyle w:val="ConsPlusNormal"/>
              <w:jc w:val="center"/>
            </w:pPr>
            <w:r>
              <w:t>16</w:t>
            </w:r>
          </w:p>
        </w:tc>
        <w:tc>
          <w:tcPr>
            <w:tcW w:w="2218" w:type="dxa"/>
            <w:tcBorders>
              <w:top w:val="nil"/>
              <w:left w:val="nil"/>
              <w:bottom w:val="nil"/>
              <w:right w:val="nil"/>
            </w:tcBorders>
          </w:tcPr>
          <w:p w:rsidR="003A0DF0" w:rsidRDefault="003A0DF0">
            <w:pPr>
              <w:pStyle w:val="ConsPlusNormal"/>
              <w:jc w:val="center"/>
            </w:pPr>
            <w:r>
              <w:t>40</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Q04</w:t>
            </w:r>
          </w:p>
        </w:tc>
        <w:tc>
          <w:tcPr>
            <w:tcW w:w="4195" w:type="dxa"/>
            <w:tcBorders>
              <w:top w:val="nil"/>
              <w:left w:val="nil"/>
              <w:bottom w:val="nil"/>
              <w:right w:val="nil"/>
            </w:tcBorders>
          </w:tcPr>
          <w:p w:rsidR="003A0DF0" w:rsidRDefault="003A0DF0">
            <w:pPr>
              <w:pStyle w:val="ConsPlusNormal"/>
            </w:pPr>
            <w:r>
              <w:t>Косилки самоходные</w:t>
            </w:r>
          </w:p>
        </w:tc>
        <w:tc>
          <w:tcPr>
            <w:tcW w:w="2170" w:type="dxa"/>
            <w:tcBorders>
              <w:top w:val="nil"/>
              <w:left w:val="nil"/>
              <w:bottom w:val="nil"/>
              <w:right w:val="nil"/>
            </w:tcBorders>
          </w:tcPr>
          <w:p w:rsidR="003A0DF0" w:rsidRDefault="003A0DF0">
            <w:pPr>
              <w:pStyle w:val="ConsPlusNormal"/>
              <w:jc w:val="center"/>
            </w:pPr>
            <w:r>
              <w:t>4</w:t>
            </w:r>
          </w:p>
        </w:tc>
        <w:tc>
          <w:tcPr>
            <w:tcW w:w="2218" w:type="dxa"/>
            <w:tcBorders>
              <w:top w:val="nil"/>
              <w:left w:val="nil"/>
              <w:bottom w:val="nil"/>
              <w:right w:val="nil"/>
            </w:tcBorders>
          </w:tcPr>
          <w:p w:rsidR="003A0DF0" w:rsidRDefault="003A0DF0">
            <w:pPr>
              <w:pStyle w:val="ConsPlusNormal"/>
              <w:jc w:val="center"/>
            </w:pPr>
            <w:r>
              <w:t>14,66</w:t>
            </w:r>
          </w:p>
        </w:tc>
      </w:tr>
      <w:tr w:rsidR="003A0DF0">
        <w:tblPrEx>
          <w:tblBorders>
            <w:insideH w:val="none" w:sz="0" w:space="0" w:color="auto"/>
            <w:insideV w:val="none" w:sz="0" w:space="0" w:color="auto"/>
          </w:tblBorders>
        </w:tblPrEx>
        <w:tc>
          <w:tcPr>
            <w:tcW w:w="9572" w:type="dxa"/>
            <w:gridSpan w:val="4"/>
            <w:tcBorders>
              <w:top w:val="nil"/>
              <w:left w:val="nil"/>
              <w:bottom w:val="nil"/>
              <w:right w:val="nil"/>
            </w:tcBorders>
          </w:tcPr>
          <w:p w:rsidR="003A0DF0" w:rsidRDefault="003A0DF0">
            <w:pPr>
              <w:pStyle w:val="ConsPlusNormal"/>
              <w:jc w:val="center"/>
              <w:outlineLvl w:val="1"/>
            </w:pPr>
            <w:r>
              <w:t>XIX. Самосвалы, предназначенные для эксплуатации в условиях бездорожья</w:t>
            </w:r>
          </w:p>
          <w:p w:rsidR="003A0DF0" w:rsidRDefault="003A0DF0">
            <w:pPr>
              <w:pStyle w:val="ConsPlusNormal"/>
              <w:jc w:val="center"/>
            </w:pPr>
            <w:r>
              <w:t xml:space="preserve">(классифицируемые по коду </w:t>
            </w:r>
            <w:hyperlink r:id="rId79" w:history="1">
              <w:r>
                <w:rPr>
                  <w:color w:val="0000FF"/>
                </w:rPr>
                <w:t>8704 10</w:t>
              </w:r>
            </w:hyperlink>
            <w:r>
              <w:t xml:space="preserve">) </w:t>
            </w:r>
            <w:hyperlink w:anchor="P966" w:history="1">
              <w:r>
                <w:rPr>
                  <w:color w:val="0000FF"/>
                </w:rPr>
                <w:t>&lt;6&gt;</w:t>
              </w:r>
            </w:hyperlink>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lastRenderedPageBreak/>
              <w:t>R01</w:t>
            </w:r>
          </w:p>
        </w:tc>
        <w:tc>
          <w:tcPr>
            <w:tcW w:w="4195" w:type="dxa"/>
            <w:tcBorders>
              <w:top w:val="nil"/>
              <w:left w:val="nil"/>
              <w:bottom w:val="nil"/>
              <w:right w:val="nil"/>
            </w:tcBorders>
          </w:tcPr>
          <w:p w:rsidR="003A0DF0" w:rsidRDefault="003A0DF0">
            <w:pPr>
              <w:pStyle w:val="ConsPlusNormal"/>
            </w:pPr>
            <w:r>
              <w:t>Самосвалы, предназначенные для эксплуатации в условиях бездорожья, массой свыше 50 тонн, но не более 80 тонн</w:t>
            </w:r>
          </w:p>
        </w:tc>
        <w:tc>
          <w:tcPr>
            <w:tcW w:w="2170" w:type="dxa"/>
            <w:tcBorders>
              <w:top w:val="nil"/>
              <w:left w:val="nil"/>
              <w:bottom w:val="nil"/>
              <w:right w:val="nil"/>
            </w:tcBorders>
          </w:tcPr>
          <w:p w:rsidR="003A0DF0" w:rsidRDefault="003A0DF0">
            <w:pPr>
              <w:pStyle w:val="ConsPlusNormal"/>
              <w:jc w:val="center"/>
            </w:pPr>
            <w:r>
              <w:t>22,4</w:t>
            </w:r>
          </w:p>
        </w:tc>
        <w:tc>
          <w:tcPr>
            <w:tcW w:w="2218" w:type="dxa"/>
            <w:tcBorders>
              <w:top w:val="nil"/>
              <w:left w:val="nil"/>
              <w:bottom w:val="nil"/>
              <w:right w:val="nil"/>
            </w:tcBorders>
          </w:tcPr>
          <w:p w:rsidR="003A0DF0" w:rsidRDefault="003A0DF0">
            <w:pPr>
              <w:pStyle w:val="ConsPlusNormal"/>
              <w:jc w:val="center"/>
            </w:pPr>
            <w:r>
              <w:t>51,12</w:t>
            </w:r>
          </w:p>
        </w:tc>
      </w:tr>
      <w:tr w:rsidR="003A0DF0">
        <w:tblPrEx>
          <w:tblBorders>
            <w:insideH w:val="none" w:sz="0" w:space="0" w:color="auto"/>
            <w:insideV w:val="none" w:sz="0" w:space="0" w:color="auto"/>
          </w:tblBorders>
        </w:tblPrEx>
        <w:tc>
          <w:tcPr>
            <w:tcW w:w="989" w:type="dxa"/>
            <w:tcBorders>
              <w:top w:val="nil"/>
              <w:left w:val="nil"/>
              <w:bottom w:val="nil"/>
              <w:right w:val="nil"/>
            </w:tcBorders>
          </w:tcPr>
          <w:p w:rsidR="003A0DF0" w:rsidRDefault="003A0DF0">
            <w:pPr>
              <w:pStyle w:val="ConsPlusNormal"/>
              <w:jc w:val="center"/>
            </w:pPr>
            <w:r>
              <w:t>R02</w:t>
            </w:r>
          </w:p>
        </w:tc>
        <w:tc>
          <w:tcPr>
            <w:tcW w:w="4195" w:type="dxa"/>
            <w:tcBorders>
              <w:top w:val="nil"/>
              <w:left w:val="nil"/>
              <w:bottom w:val="nil"/>
              <w:right w:val="nil"/>
            </w:tcBorders>
          </w:tcPr>
          <w:p w:rsidR="003A0DF0" w:rsidRDefault="003A0DF0">
            <w:pPr>
              <w:pStyle w:val="ConsPlusNormal"/>
            </w:pPr>
            <w:r>
              <w:t>Самосвалы, предназначенные для эксплуатации в условиях бездорожья, массой свыше 80 тонн, но не более 350 тонн</w:t>
            </w:r>
          </w:p>
        </w:tc>
        <w:tc>
          <w:tcPr>
            <w:tcW w:w="2170" w:type="dxa"/>
            <w:tcBorders>
              <w:top w:val="nil"/>
              <w:left w:val="nil"/>
              <w:bottom w:val="nil"/>
              <w:right w:val="nil"/>
            </w:tcBorders>
          </w:tcPr>
          <w:p w:rsidR="003A0DF0" w:rsidRDefault="003A0DF0">
            <w:pPr>
              <w:pStyle w:val="ConsPlusNormal"/>
              <w:jc w:val="center"/>
            </w:pPr>
            <w:r>
              <w:t>41,3</w:t>
            </w:r>
          </w:p>
        </w:tc>
        <w:tc>
          <w:tcPr>
            <w:tcW w:w="2218" w:type="dxa"/>
            <w:tcBorders>
              <w:top w:val="nil"/>
              <w:left w:val="nil"/>
              <w:bottom w:val="nil"/>
              <w:right w:val="nil"/>
            </w:tcBorders>
          </w:tcPr>
          <w:p w:rsidR="003A0DF0" w:rsidRDefault="003A0DF0">
            <w:pPr>
              <w:pStyle w:val="ConsPlusNormal"/>
              <w:jc w:val="center"/>
            </w:pPr>
            <w:r>
              <w:t>52,8</w:t>
            </w:r>
          </w:p>
        </w:tc>
      </w:tr>
      <w:tr w:rsidR="003A0DF0">
        <w:tblPrEx>
          <w:tblBorders>
            <w:insideH w:val="none" w:sz="0" w:space="0" w:color="auto"/>
            <w:insideV w:val="none" w:sz="0" w:space="0" w:color="auto"/>
          </w:tblBorders>
        </w:tblPrEx>
        <w:tc>
          <w:tcPr>
            <w:tcW w:w="989" w:type="dxa"/>
            <w:tcBorders>
              <w:top w:val="nil"/>
              <w:left w:val="nil"/>
              <w:bottom w:val="single" w:sz="4" w:space="0" w:color="auto"/>
              <w:right w:val="nil"/>
            </w:tcBorders>
          </w:tcPr>
          <w:p w:rsidR="003A0DF0" w:rsidRDefault="003A0DF0">
            <w:pPr>
              <w:pStyle w:val="ConsPlusNormal"/>
              <w:jc w:val="center"/>
            </w:pPr>
            <w:r>
              <w:t>R03</w:t>
            </w:r>
          </w:p>
        </w:tc>
        <w:tc>
          <w:tcPr>
            <w:tcW w:w="4195" w:type="dxa"/>
            <w:tcBorders>
              <w:top w:val="nil"/>
              <w:left w:val="nil"/>
              <w:bottom w:val="single" w:sz="4" w:space="0" w:color="auto"/>
              <w:right w:val="nil"/>
            </w:tcBorders>
          </w:tcPr>
          <w:p w:rsidR="003A0DF0" w:rsidRDefault="003A0DF0">
            <w:pPr>
              <w:pStyle w:val="ConsPlusNormal"/>
            </w:pPr>
            <w:r>
              <w:t>Самосвалы, предназначенные для эксплуатации в условиях бездорожья, массой свыше 350 тонн</w:t>
            </w:r>
          </w:p>
        </w:tc>
        <w:tc>
          <w:tcPr>
            <w:tcW w:w="2170" w:type="dxa"/>
            <w:tcBorders>
              <w:top w:val="nil"/>
              <w:left w:val="nil"/>
              <w:bottom w:val="single" w:sz="4" w:space="0" w:color="auto"/>
              <w:right w:val="nil"/>
            </w:tcBorders>
          </w:tcPr>
          <w:p w:rsidR="003A0DF0" w:rsidRDefault="003A0DF0">
            <w:pPr>
              <w:pStyle w:val="ConsPlusNormal"/>
              <w:jc w:val="center"/>
            </w:pPr>
            <w:r>
              <w:t>61,1</w:t>
            </w:r>
          </w:p>
        </w:tc>
        <w:tc>
          <w:tcPr>
            <w:tcW w:w="2218" w:type="dxa"/>
            <w:tcBorders>
              <w:top w:val="nil"/>
              <w:left w:val="nil"/>
              <w:bottom w:val="single" w:sz="4" w:space="0" w:color="auto"/>
              <w:right w:val="nil"/>
            </w:tcBorders>
          </w:tcPr>
          <w:p w:rsidR="003A0DF0" w:rsidRDefault="003A0DF0">
            <w:pPr>
              <w:pStyle w:val="ConsPlusNormal"/>
              <w:jc w:val="center"/>
            </w:pPr>
            <w:r>
              <w:t>66</w:t>
            </w:r>
          </w:p>
        </w:tc>
      </w:tr>
    </w:tbl>
    <w:p w:rsidR="003A0DF0" w:rsidRDefault="003A0DF0">
      <w:pPr>
        <w:sectPr w:rsidR="003A0DF0">
          <w:pgSz w:w="16838" w:h="11905" w:orient="landscape"/>
          <w:pgMar w:top="1701" w:right="1134" w:bottom="850" w:left="1134" w:header="0" w:footer="0" w:gutter="0"/>
          <w:cols w:space="720"/>
        </w:sectPr>
      </w:pPr>
    </w:p>
    <w:p w:rsidR="003A0DF0" w:rsidRDefault="003A0DF0">
      <w:pPr>
        <w:pStyle w:val="ConsPlusNormal"/>
        <w:jc w:val="both"/>
      </w:pPr>
    </w:p>
    <w:p w:rsidR="003A0DF0" w:rsidRDefault="003A0DF0">
      <w:pPr>
        <w:pStyle w:val="ConsPlusNormal"/>
        <w:ind w:firstLine="540"/>
        <w:jc w:val="both"/>
      </w:pPr>
      <w:r>
        <w:t>--------------------------------</w:t>
      </w:r>
    </w:p>
    <w:p w:rsidR="003A0DF0" w:rsidRDefault="003A0DF0">
      <w:pPr>
        <w:pStyle w:val="ConsPlusNormal"/>
        <w:spacing w:before="220"/>
        <w:ind w:firstLine="540"/>
        <w:jc w:val="both"/>
      </w:pPr>
      <w:bookmarkStart w:id="25" w:name="P961"/>
      <w:bookmarkEnd w:id="25"/>
      <w:r>
        <w:t>&lt;1&gt; Идентификационный код указан в целях взимания утилизационного сбора в отношении самоходных машин и прицепов к ним Федеральной налоговой службой.</w:t>
      </w:r>
    </w:p>
    <w:p w:rsidR="003A0DF0" w:rsidRDefault="003A0DF0">
      <w:pPr>
        <w:pStyle w:val="ConsPlusNormal"/>
        <w:spacing w:before="220"/>
        <w:ind w:firstLine="540"/>
        <w:jc w:val="both"/>
      </w:pPr>
      <w:bookmarkStart w:id="26" w:name="P962"/>
      <w:bookmarkEnd w:id="26"/>
      <w:r>
        <w:t>&lt;2&gt; Учитывается номинальная мощность силовой установки.</w:t>
      </w:r>
    </w:p>
    <w:p w:rsidR="003A0DF0" w:rsidRDefault="003A0DF0">
      <w:pPr>
        <w:pStyle w:val="ConsPlusNormal"/>
        <w:spacing w:before="220"/>
        <w:ind w:firstLine="540"/>
        <w:jc w:val="both"/>
      </w:pPr>
      <w:bookmarkStart w:id="27" w:name="P963"/>
      <w:bookmarkEnd w:id="27"/>
      <w:r>
        <w:t>&lt;3&gt; Учитывается максимальная технически допустимая масса.</w:t>
      </w:r>
    </w:p>
    <w:p w:rsidR="003A0DF0" w:rsidRDefault="003A0DF0">
      <w:pPr>
        <w:pStyle w:val="ConsPlusNormal"/>
        <w:spacing w:before="220"/>
        <w:ind w:firstLine="540"/>
        <w:jc w:val="both"/>
      </w:pPr>
      <w:bookmarkStart w:id="28" w:name="P964"/>
      <w:bookmarkEnd w:id="28"/>
      <w:r>
        <w:t>&lt;4&gt; Размер утилизационного сбора на категорию (вид) самоходной машины и прицепа к ней равен произведению базовой ставки и коэффициента, предусмотренного для конкретной позиции. Базовая ставка для расчета суммы утилизационного сбора в отношении самоходных машин и прицепов к ним равна 150000 рублей.</w:t>
      </w:r>
    </w:p>
    <w:p w:rsidR="003A0DF0" w:rsidRDefault="003A0DF0">
      <w:pPr>
        <w:pStyle w:val="ConsPlusNormal"/>
        <w:spacing w:before="220"/>
        <w:ind w:firstLine="540"/>
        <w:jc w:val="both"/>
      </w:pPr>
      <w:bookmarkStart w:id="29" w:name="P965"/>
      <w:bookmarkEnd w:id="29"/>
      <w:r>
        <w:t xml:space="preserve">&lt;5&gt; Дата изготовления самоходных машин и прицепов к ним определяется в соответствии с </w:t>
      </w:r>
      <w:hyperlink r:id="rId80" w:history="1">
        <w:r>
          <w:rPr>
            <w:color w:val="0000FF"/>
          </w:rPr>
          <w:t>Порядком</w:t>
        </w:r>
      </w:hyperlink>
      <w:r>
        <w:t xml:space="preserve"> определения момента выпуска и объема двигателя авто-, мототранспортного средства, установленным в приложении 6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 Дата изготовления самоходных машин и (или) прицепов к ним в целях взимания Федеральной налоговой службой утилизационного сбора указывается в паспорте самоходной машины и других видов техники.</w:t>
      </w:r>
    </w:p>
    <w:p w:rsidR="003A0DF0" w:rsidRDefault="003A0DF0">
      <w:pPr>
        <w:pStyle w:val="ConsPlusNormal"/>
        <w:spacing w:before="220"/>
        <w:ind w:firstLine="540"/>
        <w:jc w:val="both"/>
      </w:pPr>
      <w:bookmarkStart w:id="30" w:name="P966"/>
      <w:bookmarkEnd w:id="30"/>
      <w:r>
        <w:t xml:space="preserve">&lt;6&gt; Код классификации приведен в соответствии с Товарной </w:t>
      </w:r>
      <w:hyperlink r:id="rId81" w:history="1">
        <w:r>
          <w:rPr>
            <w:color w:val="0000FF"/>
          </w:rPr>
          <w:t>номенклатурой</w:t>
        </w:r>
      </w:hyperlink>
      <w:r>
        <w:t xml:space="preserve"> внешнеэкономической деятельности Евразийского экономического союза.</w:t>
      </w:r>
    </w:p>
    <w:p w:rsidR="003A0DF0" w:rsidRDefault="003A0DF0">
      <w:pPr>
        <w:pStyle w:val="ConsPlusNormal"/>
        <w:ind w:firstLine="540"/>
        <w:jc w:val="both"/>
      </w:pPr>
    </w:p>
    <w:p w:rsidR="003A0DF0" w:rsidRDefault="003A0DF0">
      <w:pPr>
        <w:pStyle w:val="ConsPlusNormal"/>
        <w:ind w:firstLine="540"/>
        <w:jc w:val="both"/>
      </w:pPr>
      <w:r>
        <w:t>Примечание. Размер утилизационного сбора, подлежащего уплате в отношении самоходных машин и прицепов к ним, на которые выдается новый паспорт самоходной машины и других видов техники, изготовленных (достроенных) на базе самоходных машин либо прицепов, в отношении которых ранее был уплачен утилизационный сбор, определяется как разница между суммой утилизационного сбора, подлежащей уплате в отношении таких самоходных машин либо прицепов, и суммой утилизационного сбора, ранее уплаченной в отношении самоходных машин либо прицепов, на базе которых была осуществлена достройка.</w:t>
      </w: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center"/>
      </w:pPr>
    </w:p>
    <w:p w:rsidR="003A0DF0" w:rsidRDefault="003A0DF0">
      <w:pPr>
        <w:pStyle w:val="ConsPlusNormal"/>
        <w:jc w:val="right"/>
        <w:outlineLvl w:val="0"/>
      </w:pPr>
      <w:r>
        <w:t>Утверждены</w:t>
      </w:r>
    </w:p>
    <w:p w:rsidR="003A0DF0" w:rsidRDefault="003A0DF0">
      <w:pPr>
        <w:pStyle w:val="ConsPlusNormal"/>
        <w:jc w:val="right"/>
      </w:pPr>
      <w:r>
        <w:t>постановлением Правительства</w:t>
      </w:r>
    </w:p>
    <w:p w:rsidR="003A0DF0" w:rsidRDefault="003A0DF0">
      <w:pPr>
        <w:pStyle w:val="ConsPlusNormal"/>
        <w:jc w:val="right"/>
      </w:pPr>
      <w:r>
        <w:t>Российской Федерации</w:t>
      </w:r>
    </w:p>
    <w:p w:rsidR="003A0DF0" w:rsidRDefault="003A0DF0">
      <w:pPr>
        <w:pStyle w:val="ConsPlusNormal"/>
        <w:jc w:val="right"/>
      </w:pPr>
      <w:r>
        <w:t>от 6 февраля 2016 г. N 81</w:t>
      </w:r>
    </w:p>
    <w:p w:rsidR="003A0DF0" w:rsidRDefault="003A0DF0">
      <w:pPr>
        <w:pStyle w:val="ConsPlusNormal"/>
        <w:jc w:val="center"/>
      </w:pPr>
    </w:p>
    <w:p w:rsidR="003A0DF0" w:rsidRDefault="003A0DF0">
      <w:pPr>
        <w:pStyle w:val="ConsPlusTitle"/>
        <w:jc w:val="center"/>
      </w:pPr>
      <w:bookmarkStart w:id="31" w:name="P979"/>
      <w:bookmarkEnd w:id="31"/>
      <w:r>
        <w:t>ИЗМЕНЕНИЯ,</w:t>
      </w:r>
    </w:p>
    <w:p w:rsidR="003A0DF0" w:rsidRDefault="003A0DF0">
      <w:pPr>
        <w:pStyle w:val="ConsPlusTitle"/>
        <w:jc w:val="center"/>
      </w:pPr>
      <w:r>
        <w:t>КОТОРЫЕ ВНОСЯТСЯ В АКТЫ ПРАВИТЕЛЬСТВА РОССИЙСКОЙ ФЕДЕРАЦИИ</w:t>
      </w:r>
    </w:p>
    <w:p w:rsidR="003A0DF0" w:rsidRDefault="003A0DF0">
      <w:pPr>
        <w:pStyle w:val="ConsPlusNormal"/>
        <w:jc w:val="center"/>
      </w:pPr>
    </w:p>
    <w:p w:rsidR="003A0DF0" w:rsidRDefault="003A0DF0">
      <w:pPr>
        <w:pStyle w:val="ConsPlusNormal"/>
        <w:ind w:firstLine="540"/>
        <w:jc w:val="both"/>
      </w:pPr>
      <w:r>
        <w:t xml:space="preserve">1. В </w:t>
      </w:r>
      <w:hyperlink r:id="rId82" w:history="1">
        <w:r>
          <w:rPr>
            <w:color w:val="0000FF"/>
          </w:rPr>
          <w:t>пункте 4</w:t>
        </w:r>
      </w:hyperlink>
      <w:r>
        <w:t xml:space="preserve"> постановления Правительства Российской Федерации от 12 августа 1994 г. N 938 "О государственной регистрации автомототранспортных средств и других видов техники на территории Российской Федерации" (Собрание законодательства Российской Федерации, 1994, N 17, ст. 1999; 2002, N 9, ст. 930; 2003, N 20, ст. 1899; 2008, N 31, ст. 3735; 2011, N 48, ст. 6926; 2012, N 36, ст. 4919; 2014, N 2, ст. 115):</w:t>
      </w:r>
    </w:p>
    <w:p w:rsidR="003A0DF0" w:rsidRDefault="003A0DF0">
      <w:pPr>
        <w:pStyle w:val="ConsPlusNormal"/>
        <w:spacing w:before="220"/>
        <w:ind w:firstLine="540"/>
        <w:jc w:val="both"/>
      </w:pPr>
      <w:r>
        <w:t xml:space="preserve">а) </w:t>
      </w:r>
      <w:hyperlink r:id="rId83" w:history="1">
        <w:r>
          <w:rPr>
            <w:color w:val="0000FF"/>
          </w:rPr>
          <w:t>абзац четвертый</w:t>
        </w:r>
      </w:hyperlink>
      <w:r>
        <w:t xml:space="preserve"> изложить в следующей редакции:</w:t>
      </w:r>
    </w:p>
    <w:p w:rsidR="003A0DF0" w:rsidRDefault="003A0DF0">
      <w:pPr>
        <w:pStyle w:val="ConsPlusNormal"/>
        <w:spacing w:before="220"/>
        <w:ind w:firstLine="540"/>
        <w:jc w:val="both"/>
      </w:pPr>
      <w:r>
        <w:t xml:space="preserve">"Регистрация и изменение регистрационных данных транспортных средств не </w:t>
      </w:r>
      <w:r>
        <w:lastRenderedPageBreak/>
        <w:t xml:space="preserve">осуществляются, если федеральным законом установлено требование по уплате утилизационных сборов в отношении транспортных средств, или утилизационный сбор в отношении транспортных средств не уплачивается в соответствии с </w:t>
      </w:r>
      <w:hyperlink r:id="rId84" w:history="1">
        <w:r>
          <w:rPr>
            <w:color w:val="0000FF"/>
          </w:rPr>
          <w:t>пунктом 6 статьи 24.1</w:t>
        </w:r>
      </w:hyperlink>
      <w:r>
        <w:t xml:space="preserve"> Федерального закона "Об отходах производства и потребления", или организацией - изготовителем колесных транспортных средств принято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 в соответствии с </w:t>
      </w:r>
      <w:hyperlink r:id="rId85" w:history="1">
        <w:r>
          <w:rPr>
            <w:color w:val="0000FF"/>
          </w:rPr>
          <w:t>Правилами</w:t>
        </w:r>
      </w:hyperlink>
      <w:r>
        <w:t xml:space="preserve"> принятия организациями - изготовителями колесных транспортных средств обязательства обеспечить последующее безопасное обращение с отходами, образовавшимися в результате утраты указанными транспортными средствами своих потребительских свойств, утвержденными постановлением Правительства Российской Федерации от 30 августа 2012 г. N 870 "Об утилизационном сборе в отношении колесных транспортных средств", в следующих случаях:";</w:t>
      </w:r>
    </w:p>
    <w:p w:rsidR="003A0DF0" w:rsidRDefault="003A0DF0">
      <w:pPr>
        <w:pStyle w:val="ConsPlusNormal"/>
        <w:spacing w:before="220"/>
        <w:ind w:firstLine="540"/>
        <w:jc w:val="both"/>
      </w:pPr>
      <w:r>
        <w:t xml:space="preserve">б) в </w:t>
      </w:r>
      <w:hyperlink r:id="rId86" w:history="1">
        <w:r>
          <w:rPr>
            <w:color w:val="0000FF"/>
          </w:rPr>
          <w:t>абзаце пятом</w:t>
        </w:r>
      </w:hyperlink>
      <w:r>
        <w:t xml:space="preserve"> слова "если в паспорте соответствующего колесного транспортного средства" заменить словами "если в паспорте соответствующего транспортного средства";</w:t>
      </w:r>
    </w:p>
    <w:p w:rsidR="003A0DF0" w:rsidRDefault="003A0DF0">
      <w:pPr>
        <w:pStyle w:val="ConsPlusNormal"/>
        <w:spacing w:before="220"/>
        <w:ind w:firstLine="540"/>
        <w:jc w:val="both"/>
      </w:pPr>
      <w:r>
        <w:t xml:space="preserve">в) </w:t>
      </w:r>
      <w:hyperlink r:id="rId87" w:history="1">
        <w:r>
          <w:rPr>
            <w:color w:val="0000FF"/>
          </w:rPr>
          <w:t>абзац седьмой</w:t>
        </w:r>
      </w:hyperlink>
      <w:r>
        <w:t xml:space="preserve"> изложить в следующей редакции:</w:t>
      </w:r>
    </w:p>
    <w:p w:rsidR="003A0DF0" w:rsidRDefault="003A0DF0">
      <w:pPr>
        <w:pStyle w:val="ConsPlusNormal"/>
        <w:spacing w:before="220"/>
        <w:ind w:firstLine="540"/>
        <w:jc w:val="both"/>
      </w:pPr>
      <w:r>
        <w:t>"если при изменении регистрационных данных транспортных средств, связанных с заменой номерных агрегатов, представлены номерные агрегаты с транспортных средств, за которые ранее не осуществлено взимание утилизационного сбора в отношении транспортных средств или по которым организацией - изготовителем колесных транспортных средств не принято обязательство обеспечить последующее безопасное обращение с отходами, образовавшимися в результате утраты указанными транспортными средствами своих потребительских свойств, за исключением номерных агрегатов, использовавшихся в комплекте колесных транспортных средств, паспорта на которые выданы до 1 сентября 2012 г.".</w:t>
      </w:r>
    </w:p>
    <w:p w:rsidR="003A0DF0" w:rsidRDefault="003A0DF0">
      <w:pPr>
        <w:pStyle w:val="ConsPlusNormal"/>
        <w:spacing w:before="220"/>
        <w:ind w:firstLine="540"/>
        <w:jc w:val="both"/>
      </w:pPr>
      <w:r>
        <w:t xml:space="preserve">2. В </w:t>
      </w:r>
      <w:hyperlink r:id="rId88" w:history="1">
        <w:r>
          <w:rPr>
            <w:color w:val="0000FF"/>
          </w:rPr>
          <w:t>постановлении</w:t>
        </w:r>
      </w:hyperlink>
      <w:r>
        <w:t xml:space="preserve"> Правительства Российской Федерации от 26 декабря 2013 г.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 (Собрание законодательства Российской Федерации, 2014, N 2, ст. 115; 2015, N 47, ст. 6592; N 51, ст. 7338):</w:t>
      </w:r>
    </w:p>
    <w:p w:rsidR="003A0DF0" w:rsidRDefault="003A0DF0">
      <w:pPr>
        <w:pStyle w:val="ConsPlusNormal"/>
        <w:spacing w:before="220"/>
        <w:ind w:firstLine="540"/>
        <w:jc w:val="both"/>
      </w:pPr>
      <w:r>
        <w:t xml:space="preserve">а) в </w:t>
      </w:r>
      <w:hyperlink r:id="rId89" w:history="1">
        <w:r>
          <w:rPr>
            <w:color w:val="0000FF"/>
          </w:rPr>
          <w:t>наименовании</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r>
        <w:t xml:space="preserve">б) в </w:t>
      </w:r>
      <w:hyperlink r:id="rId90" w:history="1">
        <w:r>
          <w:rPr>
            <w:color w:val="0000FF"/>
          </w:rPr>
          <w:t>абзацах втором</w:t>
        </w:r>
      </w:hyperlink>
      <w:r>
        <w:t xml:space="preserve"> - </w:t>
      </w:r>
      <w:hyperlink r:id="rId91" w:history="1">
        <w:r>
          <w:rPr>
            <w:color w:val="0000FF"/>
          </w:rPr>
          <w:t>четвертом пункта 1</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r>
        <w:t xml:space="preserve">в) в </w:t>
      </w:r>
      <w:hyperlink r:id="rId92" w:history="1">
        <w:r>
          <w:rPr>
            <w:color w:val="0000FF"/>
          </w:rPr>
          <w:t>Правилах</w:t>
        </w:r>
      </w:hyperlink>
      <w:r>
        <w:t xml:space="preserve">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 утвержденных указанным постановлением:</w:t>
      </w:r>
    </w:p>
    <w:p w:rsidR="003A0DF0" w:rsidRDefault="003A0DF0">
      <w:pPr>
        <w:pStyle w:val="ConsPlusNormal"/>
        <w:spacing w:before="220"/>
        <w:ind w:firstLine="540"/>
        <w:jc w:val="both"/>
      </w:pPr>
      <w:r>
        <w:t xml:space="preserve">в </w:t>
      </w:r>
      <w:hyperlink r:id="rId93" w:history="1">
        <w:r>
          <w:rPr>
            <w:color w:val="0000FF"/>
          </w:rPr>
          <w:t>наименовании</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r>
        <w:t xml:space="preserve">в </w:t>
      </w:r>
      <w:hyperlink r:id="rId94" w:history="1">
        <w:r>
          <w:rPr>
            <w:color w:val="0000FF"/>
          </w:rPr>
          <w:t>пункте 1</w:t>
        </w:r>
      </w:hyperlink>
      <w:r>
        <w:t>:</w:t>
      </w:r>
    </w:p>
    <w:p w:rsidR="003A0DF0" w:rsidRDefault="003A0DF0">
      <w:pPr>
        <w:pStyle w:val="ConsPlusNormal"/>
        <w:spacing w:before="220"/>
        <w:ind w:firstLine="540"/>
        <w:jc w:val="both"/>
      </w:pPr>
      <w:r>
        <w:t>слова "колесные транспортные средства и шасси" заменить словами "колесные транспортные средства (шасси) и прицепы к ним";</w:t>
      </w:r>
    </w:p>
    <w:p w:rsidR="003A0DF0" w:rsidRDefault="003A0DF0">
      <w:pPr>
        <w:pStyle w:val="ConsPlusNormal"/>
        <w:spacing w:before="220"/>
        <w:ind w:firstLine="540"/>
        <w:jc w:val="both"/>
      </w:pPr>
      <w:r>
        <w:t>слова "соответственно" и "шасси, транспортное средство," исключить;</w:t>
      </w:r>
    </w:p>
    <w:p w:rsidR="003A0DF0" w:rsidRDefault="003A0DF0">
      <w:pPr>
        <w:pStyle w:val="ConsPlusNormal"/>
        <w:spacing w:before="220"/>
        <w:ind w:firstLine="540"/>
        <w:jc w:val="both"/>
      </w:pPr>
      <w:r>
        <w:t xml:space="preserve">в </w:t>
      </w:r>
      <w:hyperlink r:id="rId95" w:history="1">
        <w:r>
          <w:rPr>
            <w:color w:val="0000FF"/>
          </w:rPr>
          <w:t>пункте 5</w:t>
        </w:r>
      </w:hyperlink>
      <w:r>
        <w:t>:</w:t>
      </w:r>
    </w:p>
    <w:p w:rsidR="003A0DF0" w:rsidRDefault="003A0DF0">
      <w:pPr>
        <w:pStyle w:val="ConsPlusNormal"/>
        <w:spacing w:before="220"/>
        <w:ind w:firstLine="540"/>
        <w:jc w:val="both"/>
      </w:pPr>
      <w:r>
        <w:t xml:space="preserve">слова "колесных транспортных средств и шасси" заменить словами "колесных транспортных </w:t>
      </w:r>
      <w:r>
        <w:lastRenderedPageBreak/>
        <w:t>средств (шасси) и прицепов к ним";</w:t>
      </w:r>
    </w:p>
    <w:p w:rsidR="003A0DF0" w:rsidRDefault="003A0DF0">
      <w:pPr>
        <w:pStyle w:val="ConsPlusNormal"/>
        <w:spacing w:before="220"/>
        <w:ind w:firstLine="540"/>
        <w:jc w:val="both"/>
      </w:pPr>
      <w:r>
        <w:t>слова "в отношении колесных транспортных средств" заменить словами "в отношении колесных транспортных средств (шасси) и прицепов к ним";</w:t>
      </w:r>
    </w:p>
    <w:p w:rsidR="003A0DF0" w:rsidRDefault="003A0DF0">
      <w:pPr>
        <w:pStyle w:val="ConsPlusNormal"/>
        <w:spacing w:before="220"/>
        <w:ind w:firstLine="540"/>
        <w:jc w:val="both"/>
      </w:pPr>
      <w:hyperlink r:id="rId96" w:history="1">
        <w:r>
          <w:rPr>
            <w:color w:val="0000FF"/>
          </w:rPr>
          <w:t>пункты 7</w:t>
        </w:r>
      </w:hyperlink>
      <w:r>
        <w:t xml:space="preserve"> и </w:t>
      </w:r>
      <w:hyperlink r:id="rId97" w:history="1">
        <w:r>
          <w:rPr>
            <w:color w:val="0000FF"/>
          </w:rPr>
          <w:t>8</w:t>
        </w:r>
      </w:hyperlink>
      <w:r>
        <w:t xml:space="preserve"> изложить в следующей редакции:</w:t>
      </w:r>
    </w:p>
    <w:p w:rsidR="003A0DF0" w:rsidRDefault="003A0DF0">
      <w:pPr>
        <w:pStyle w:val="ConsPlusNormal"/>
        <w:spacing w:before="220"/>
        <w:ind w:firstLine="540"/>
        <w:jc w:val="both"/>
      </w:pPr>
      <w:r>
        <w:t xml:space="preserve">"7. На бланке паспорта транспортного средства (бланке паспорта шасси транспортного средства), оформляемого на выпускаемое в обращение колесное транспортное средство (шасси) или прицеп к нему (далее - бланк паспорта), в отношении которого осуществляется уплата утилизационного сбора, или паспорте транспортного средства (паспорте шасси транспортного средства) (далее - паспорт), его дубликате, выданном на колесное транспортное средство (шасси) или прицеп к нему, в отношении которого уплата утилизационного сбора осуществляется плательщиками, указанными в </w:t>
      </w:r>
      <w:hyperlink r:id="rId98" w:history="1">
        <w:r>
          <w:rPr>
            <w:color w:val="0000FF"/>
          </w:rPr>
          <w:t>абзаце четвертом пункта 3 статьи 24.1</w:t>
        </w:r>
      </w:hyperlink>
      <w:r>
        <w:t xml:space="preserve"> Федерального закона "Об отходах производства и потребления", проставляется отметка об уплате утилизационного сбора.</w:t>
      </w:r>
    </w:p>
    <w:p w:rsidR="003A0DF0" w:rsidRDefault="003A0DF0">
      <w:pPr>
        <w:pStyle w:val="ConsPlusNormal"/>
        <w:spacing w:before="220"/>
        <w:ind w:firstLine="540"/>
        <w:jc w:val="both"/>
      </w:pPr>
      <w:r>
        <w:t xml:space="preserve">На бланке паспорта, оформляемого на выпускаемое в обращение колесное транспортное средство (шасси) или прицеп к нему, в отношении которого в соответствии с </w:t>
      </w:r>
      <w:hyperlink r:id="rId99" w:history="1">
        <w:r>
          <w:rPr>
            <w:color w:val="0000FF"/>
          </w:rPr>
          <w:t>пунктом 6 статьи 24.1</w:t>
        </w:r>
      </w:hyperlink>
      <w:r>
        <w:t xml:space="preserve"> Федерального закона "Об отходах производства и потребления" утилизационный сбор не уплачивается, проставляется отметка об основании неуплаты утилизационного сбора.</w:t>
      </w:r>
    </w:p>
    <w:p w:rsidR="003A0DF0" w:rsidRDefault="003A0DF0">
      <w:pPr>
        <w:pStyle w:val="ConsPlusNormal"/>
        <w:spacing w:before="220"/>
        <w:ind w:firstLine="540"/>
        <w:jc w:val="both"/>
      </w:pPr>
      <w:r>
        <w:t>8. Отметка об уплате утилизационного сбора или об основании неуплаты утилизационного сбора проставляется на бланке паспорта или паспорте (его дубликате) в порядке, определяемом Министерством внутренних дел Российской Федерации совместно с Министерством промышленности и торговли Российской Федерации и Федеральной таможенной службой по согласованию с Федеральной налоговой службой.";</w:t>
      </w:r>
    </w:p>
    <w:p w:rsidR="003A0DF0" w:rsidRDefault="003A0DF0">
      <w:pPr>
        <w:pStyle w:val="ConsPlusNormal"/>
        <w:spacing w:before="220"/>
        <w:ind w:firstLine="540"/>
        <w:jc w:val="both"/>
      </w:pPr>
      <w:r>
        <w:t xml:space="preserve">в </w:t>
      </w:r>
      <w:hyperlink r:id="rId100" w:history="1">
        <w:r>
          <w:rPr>
            <w:color w:val="0000FF"/>
          </w:rPr>
          <w:t>пункте 11</w:t>
        </w:r>
      </w:hyperlink>
      <w:r>
        <w:t>:</w:t>
      </w:r>
    </w:p>
    <w:p w:rsidR="003A0DF0" w:rsidRDefault="003A0DF0">
      <w:pPr>
        <w:pStyle w:val="ConsPlusNormal"/>
        <w:spacing w:before="220"/>
        <w:ind w:firstLine="540"/>
        <w:jc w:val="both"/>
      </w:pPr>
      <w:r>
        <w:t xml:space="preserve">в </w:t>
      </w:r>
      <w:hyperlink r:id="rId101" w:history="1">
        <w:r>
          <w:rPr>
            <w:color w:val="0000FF"/>
          </w:rPr>
          <w:t>абзаце первом</w:t>
        </w:r>
      </w:hyperlink>
      <w:r>
        <w:t xml:space="preserve"> слова "транспортного средства" заменить словами "колесного транспортного средства (шасси) или прицепа к нему";</w:t>
      </w:r>
    </w:p>
    <w:p w:rsidR="003A0DF0" w:rsidRDefault="003A0DF0">
      <w:pPr>
        <w:pStyle w:val="ConsPlusNormal"/>
        <w:spacing w:before="220"/>
        <w:ind w:firstLine="540"/>
        <w:jc w:val="both"/>
      </w:pPr>
      <w:r>
        <w:t xml:space="preserve">в </w:t>
      </w:r>
      <w:hyperlink r:id="rId102" w:history="1">
        <w:r>
          <w:rPr>
            <w:color w:val="0000FF"/>
          </w:rPr>
          <w:t>подпунктах "а"</w:t>
        </w:r>
      </w:hyperlink>
      <w:r>
        <w:t xml:space="preserve"> и </w:t>
      </w:r>
      <w:hyperlink r:id="rId103" w:history="1">
        <w:r>
          <w:rPr>
            <w:color w:val="0000FF"/>
          </w:rPr>
          <w:t>"г"</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hyperlink r:id="rId104" w:history="1">
        <w:r>
          <w:rPr>
            <w:color w:val="0000FF"/>
          </w:rPr>
          <w:t>дополнить</w:t>
        </w:r>
      </w:hyperlink>
      <w:r>
        <w:t xml:space="preserve"> пунктом 11(1) следующего содержания:</w:t>
      </w:r>
    </w:p>
    <w:p w:rsidR="003A0DF0" w:rsidRDefault="003A0DF0">
      <w:pPr>
        <w:pStyle w:val="ConsPlusNormal"/>
        <w:spacing w:before="220"/>
        <w:ind w:firstLine="540"/>
        <w:jc w:val="both"/>
      </w:pPr>
      <w:r>
        <w:t>"11(1). Уплата утилизационного сбора, взимаемого Федерального таможенной службой, может осуществляться с использованием электронных средств платежа (в том числе через платежные терминалы или банкоматы).";</w:t>
      </w:r>
    </w:p>
    <w:p w:rsidR="003A0DF0" w:rsidRDefault="003A0DF0">
      <w:pPr>
        <w:pStyle w:val="ConsPlusNormal"/>
        <w:spacing w:before="220"/>
        <w:ind w:firstLine="540"/>
        <w:jc w:val="both"/>
      </w:pPr>
      <w:r>
        <w:t xml:space="preserve">в </w:t>
      </w:r>
      <w:hyperlink r:id="rId105" w:history="1">
        <w:r>
          <w:rPr>
            <w:color w:val="0000FF"/>
          </w:rPr>
          <w:t>пункте 12</w:t>
        </w:r>
      </w:hyperlink>
      <w:r>
        <w:t>:</w:t>
      </w:r>
    </w:p>
    <w:p w:rsidR="003A0DF0" w:rsidRDefault="003A0DF0">
      <w:pPr>
        <w:pStyle w:val="ConsPlusNormal"/>
        <w:spacing w:before="220"/>
        <w:ind w:firstLine="540"/>
        <w:jc w:val="both"/>
      </w:pPr>
      <w:r>
        <w:t>после слов "органа Федерального казначейства" дополнить словами "либо наличия чека, сформированного электронным терминалом, платежным терминалом или банкоматом,";</w:t>
      </w:r>
    </w:p>
    <w:p w:rsidR="003A0DF0" w:rsidRDefault="003A0DF0">
      <w:pPr>
        <w:pStyle w:val="ConsPlusNormal"/>
        <w:spacing w:before="220"/>
        <w:ind w:firstLine="540"/>
        <w:jc w:val="both"/>
      </w:pPr>
      <w:r>
        <w:t>слова "транспортных средств" заменить словами "колесных транспортных средств (шасси) или прицепов к ним";</w:t>
      </w:r>
    </w:p>
    <w:p w:rsidR="003A0DF0" w:rsidRDefault="003A0DF0">
      <w:pPr>
        <w:pStyle w:val="ConsPlusNormal"/>
        <w:spacing w:before="220"/>
        <w:ind w:firstLine="540"/>
        <w:jc w:val="both"/>
      </w:pPr>
      <w:r>
        <w:t xml:space="preserve">в </w:t>
      </w:r>
      <w:hyperlink r:id="rId106" w:history="1">
        <w:r>
          <w:rPr>
            <w:color w:val="0000FF"/>
          </w:rPr>
          <w:t>пункте 14</w:t>
        </w:r>
      </w:hyperlink>
      <w:r>
        <w:t xml:space="preserve"> слова "транспортное средство или шасси" в соответствующих числе и падеже заменить словами "колесное транспортное средство (шасси) или прицеп к нему" в соответствующих числе и падеже;</w:t>
      </w:r>
    </w:p>
    <w:p w:rsidR="003A0DF0" w:rsidRDefault="003A0DF0">
      <w:pPr>
        <w:pStyle w:val="ConsPlusNormal"/>
        <w:spacing w:before="220"/>
        <w:ind w:firstLine="540"/>
        <w:jc w:val="both"/>
      </w:pPr>
      <w:hyperlink r:id="rId107" w:history="1">
        <w:r>
          <w:rPr>
            <w:color w:val="0000FF"/>
          </w:rPr>
          <w:t>дополнить</w:t>
        </w:r>
      </w:hyperlink>
      <w:r>
        <w:t xml:space="preserve"> пунктом 15(1) следующего содержания:</w:t>
      </w:r>
    </w:p>
    <w:p w:rsidR="003A0DF0" w:rsidRDefault="003A0DF0">
      <w:pPr>
        <w:pStyle w:val="ConsPlusNormal"/>
        <w:spacing w:before="220"/>
        <w:ind w:firstLine="540"/>
        <w:jc w:val="both"/>
      </w:pPr>
      <w:r>
        <w:t xml:space="preserve">"15(1). В случае если в течение 3 лет после уплаты утилизационного сбора и (или) проставления соответствующей отметки установлен факт неуплаты или неполной уплаты </w:t>
      </w:r>
      <w:r>
        <w:lastRenderedPageBreak/>
        <w:t>утилизационного сбора, таможенные органы в срок, не превышающий 10 рабочих дней со дня обнаружения указанного факта, информируют плательщика о необходимости уплаты утилизационного сбора и сумме неуплаченного утилизационного сбора с указанием оснований для его доначисления. Указанная информация направляется в адрес плательщика заказным письмом с уведомлением.</w:t>
      </w:r>
    </w:p>
    <w:p w:rsidR="003A0DF0" w:rsidRDefault="003A0DF0">
      <w:pPr>
        <w:pStyle w:val="ConsPlusNormal"/>
        <w:spacing w:before="220"/>
        <w:ind w:firstLine="540"/>
        <w:jc w:val="both"/>
      </w:pPr>
      <w:r>
        <w:t>В случае неуплаты плательщиком утилизационного сбора в срок, не превышающий 20 календарных дней со дня получения от таможенного органа такой информации, доначисленная сумма утилизационного сбора взыскивается в судебном порядке.";</w:t>
      </w:r>
    </w:p>
    <w:p w:rsidR="003A0DF0" w:rsidRDefault="003A0DF0">
      <w:pPr>
        <w:pStyle w:val="ConsPlusNormal"/>
        <w:spacing w:before="220"/>
        <w:ind w:firstLine="540"/>
        <w:jc w:val="both"/>
      </w:pPr>
      <w:r>
        <w:t xml:space="preserve">в </w:t>
      </w:r>
      <w:hyperlink r:id="rId108" w:history="1">
        <w:r>
          <w:rPr>
            <w:color w:val="0000FF"/>
          </w:rPr>
          <w:t>пункте 16</w:t>
        </w:r>
      </w:hyperlink>
      <w:r>
        <w:t>:</w:t>
      </w:r>
    </w:p>
    <w:p w:rsidR="003A0DF0" w:rsidRDefault="003A0DF0">
      <w:pPr>
        <w:pStyle w:val="ConsPlusNormal"/>
        <w:spacing w:before="220"/>
        <w:ind w:firstLine="540"/>
        <w:jc w:val="both"/>
      </w:pPr>
      <w:r>
        <w:t xml:space="preserve">в </w:t>
      </w:r>
      <w:hyperlink r:id="rId109" w:history="1">
        <w:r>
          <w:rPr>
            <w:color w:val="0000FF"/>
          </w:rPr>
          <w:t>подпункте "а"</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 xml:space="preserve">в </w:t>
      </w:r>
      <w:hyperlink r:id="rId110" w:history="1">
        <w:r>
          <w:rPr>
            <w:color w:val="0000FF"/>
          </w:rPr>
          <w:t>подпункте "б"</w:t>
        </w:r>
      </w:hyperlink>
      <w:r>
        <w:t xml:space="preserve"> слова "транспортные средства" заменить словами "колесные транспортные средства (шасси) или прицепы к ним";</w:t>
      </w:r>
    </w:p>
    <w:p w:rsidR="003A0DF0" w:rsidRDefault="003A0DF0">
      <w:pPr>
        <w:pStyle w:val="ConsPlusNormal"/>
        <w:spacing w:before="220"/>
        <w:ind w:firstLine="540"/>
        <w:jc w:val="both"/>
      </w:pPr>
      <w:r>
        <w:t xml:space="preserve">в </w:t>
      </w:r>
      <w:hyperlink r:id="rId111" w:history="1">
        <w:r>
          <w:rPr>
            <w:color w:val="0000FF"/>
          </w:rPr>
          <w:t>подпункте "г"</w:t>
        </w:r>
      </w:hyperlink>
      <w:r>
        <w:t xml:space="preserve"> слова "транспортного средства" заменить словами "колесного транспортного средства (шасси) и (или) прицепа к нему";</w:t>
      </w:r>
    </w:p>
    <w:p w:rsidR="003A0DF0" w:rsidRDefault="003A0DF0">
      <w:pPr>
        <w:pStyle w:val="ConsPlusNormal"/>
        <w:spacing w:before="220"/>
        <w:ind w:firstLine="540"/>
        <w:jc w:val="both"/>
      </w:pPr>
      <w:hyperlink r:id="rId112" w:history="1">
        <w:r>
          <w:rPr>
            <w:color w:val="0000FF"/>
          </w:rPr>
          <w:t>подпункт "д"</w:t>
        </w:r>
      </w:hyperlink>
      <w:r>
        <w:t xml:space="preserve"> изложить в следующей редакции:</w:t>
      </w:r>
    </w:p>
    <w:p w:rsidR="003A0DF0" w:rsidRDefault="003A0DF0">
      <w:pPr>
        <w:pStyle w:val="ConsPlusNormal"/>
        <w:spacing w:before="220"/>
        <w:ind w:firstLine="540"/>
        <w:jc w:val="both"/>
      </w:pPr>
      <w:r>
        <w:t>"д) копии паспортов, выданных на колесные транспортные средства (шасси) или прицепы к ним, в отношении которых ранее был уплачен утилизационный сбор, на базе которых плательщиком изготовлены (достроены) колесные транспортные средства и прицепы к ним, в случае, если в отношении таких колесных транспортных средств и прицепов к ним в соответствии с законодательством Российской Федерации выдаются новые паспорта;";</w:t>
      </w:r>
    </w:p>
    <w:p w:rsidR="003A0DF0" w:rsidRDefault="003A0DF0">
      <w:pPr>
        <w:pStyle w:val="ConsPlusNormal"/>
        <w:spacing w:before="220"/>
        <w:ind w:firstLine="540"/>
        <w:jc w:val="both"/>
      </w:pPr>
      <w:r>
        <w:t xml:space="preserve">в </w:t>
      </w:r>
      <w:hyperlink r:id="rId113" w:history="1">
        <w:r>
          <w:rPr>
            <w:color w:val="0000FF"/>
          </w:rPr>
          <w:t>подпунктах "ж"</w:t>
        </w:r>
      </w:hyperlink>
      <w:r>
        <w:t xml:space="preserve"> и </w:t>
      </w:r>
      <w:hyperlink r:id="rId114" w:history="1">
        <w:r>
          <w:rPr>
            <w:color w:val="0000FF"/>
          </w:rPr>
          <w:t>"з"</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 xml:space="preserve">в </w:t>
      </w:r>
      <w:hyperlink r:id="rId115" w:history="1">
        <w:r>
          <w:rPr>
            <w:color w:val="0000FF"/>
          </w:rPr>
          <w:t>пункте 17</w:t>
        </w:r>
      </w:hyperlink>
      <w:r>
        <w:t xml:space="preserve"> слова "транспортных средств"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 xml:space="preserve">в </w:t>
      </w:r>
      <w:hyperlink r:id="rId116" w:history="1">
        <w:r>
          <w:rPr>
            <w:color w:val="0000FF"/>
          </w:rPr>
          <w:t>наименовании</w:t>
        </w:r>
      </w:hyperlink>
      <w:r>
        <w:t xml:space="preserve"> раздела IV слова "колесных транспортных средств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 xml:space="preserve">в </w:t>
      </w:r>
      <w:hyperlink r:id="rId117" w:history="1">
        <w:r>
          <w:rPr>
            <w:color w:val="0000FF"/>
          </w:rPr>
          <w:t>пункте 19</w:t>
        </w:r>
      </w:hyperlink>
      <w:r>
        <w:t>:</w:t>
      </w:r>
    </w:p>
    <w:p w:rsidR="003A0DF0" w:rsidRDefault="003A0DF0">
      <w:pPr>
        <w:pStyle w:val="ConsPlusNormal"/>
        <w:spacing w:before="220"/>
        <w:ind w:firstLine="540"/>
        <w:jc w:val="both"/>
      </w:pPr>
      <w:r>
        <w:t xml:space="preserve">в </w:t>
      </w:r>
      <w:hyperlink r:id="rId118" w:history="1">
        <w:r>
          <w:rPr>
            <w:color w:val="0000FF"/>
          </w:rPr>
          <w:t>абзаце первом</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hyperlink r:id="rId119" w:history="1">
        <w:r>
          <w:rPr>
            <w:color w:val="0000FF"/>
          </w:rPr>
          <w:t>подпункт "в"</w:t>
        </w:r>
      </w:hyperlink>
      <w:r>
        <w:t xml:space="preserve"> изложить в следующей редакции:</w:t>
      </w:r>
    </w:p>
    <w:p w:rsidR="003A0DF0" w:rsidRDefault="003A0DF0">
      <w:pPr>
        <w:pStyle w:val="ConsPlusNormal"/>
        <w:spacing w:before="220"/>
        <w:ind w:firstLine="540"/>
        <w:jc w:val="both"/>
      </w:pPr>
      <w:r>
        <w:t>"в) копии паспортов, выданных на колесные транспортные средства (шасси) или прицепы к ним, в отношении которых ранее был уплачен утилизационный сбор, на базе которых плательщиком изготовлены (достроены) колесные транспортные средства и прицепы к ним, в случае, если в отношении таких колесных транспортных средств и прицепов к ним в соответствии с законодательством Российской Федерации выдаются новые паспорта.";</w:t>
      </w:r>
    </w:p>
    <w:p w:rsidR="003A0DF0" w:rsidRDefault="003A0DF0">
      <w:pPr>
        <w:pStyle w:val="ConsPlusNormal"/>
        <w:spacing w:before="220"/>
        <w:ind w:firstLine="540"/>
        <w:jc w:val="both"/>
      </w:pPr>
      <w:hyperlink r:id="rId120" w:history="1">
        <w:r>
          <w:rPr>
            <w:color w:val="0000FF"/>
          </w:rPr>
          <w:t>абзац второй пункта 24</w:t>
        </w:r>
      </w:hyperlink>
      <w:r>
        <w:t xml:space="preserve"> изложить в следующей редакции:</w:t>
      </w:r>
    </w:p>
    <w:p w:rsidR="003A0DF0" w:rsidRDefault="003A0DF0">
      <w:pPr>
        <w:pStyle w:val="ConsPlusNormal"/>
        <w:spacing w:before="220"/>
        <w:ind w:firstLine="540"/>
        <w:jc w:val="both"/>
      </w:pPr>
      <w:r>
        <w:t xml:space="preserve">"Имеющая отрицательное значение разница между размером утилизационного сбора, рассчитанного в отношении колесного транспортного средства или прицепа к нему, на которое выдается новый паспорт, которое изготовлено (достроено) на базе колесного транспортного средства (шасси) или прицепа к нему, в отношении которого ранее был уплачен утилизационный </w:t>
      </w:r>
      <w:r>
        <w:lastRenderedPageBreak/>
        <w:t>сбор, и размером утилизационного сбора, ранее уплаченного в отношении колесных транспортных средств (шасси) или прицепов к ним, на базе которых была осуществлена достройка, излишне уплаченным (взысканным) утилизационным сбором не признается.";</w:t>
      </w:r>
    </w:p>
    <w:p w:rsidR="003A0DF0" w:rsidRDefault="003A0DF0">
      <w:pPr>
        <w:pStyle w:val="ConsPlusNormal"/>
        <w:spacing w:before="220"/>
        <w:ind w:firstLine="540"/>
        <w:jc w:val="both"/>
      </w:pPr>
      <w:r>
        <w:t xml:space="preserve">в </w:t>
      </w:r>
      <w:hyperlink r:id="rId121" w:history="1">
        <w:r>
          <w:rPr>
            <w:color w:val="0000FF"/>
          </w:rPr>
          <w:t>пункте 25</w:t>
        </w:r>
      </w:hyperlink>
      <w:r>
        <w:t xml:space="preserve">, </w:t>
      </w:r>
      <w:hyperlink r:id="rId122" w:history="1">
        <w:r>
          <w:rPr>
            <w:color w:val="0000FF"/>
          </w:rPr>
          <w:t>абзаце первом пункта 26</w:t>
        </w:r>
      </w:hyperlink>
      <w:r>
        <w:t xml:space="preserve"> и </w:t>
      </w:r>
      <w:hyperlink r:id="rId123" w:history="1">
        <w:r>
          <w:rPr>
            <w:color w:val="0000FF"/>
          </w:rPr>
          <w:t>подпункте "б" пункта 32</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hyperlink r:id="rId124" w:history="1">
        <w:r>
          <w:rPr>
            <w:color w:val="0000FF"/>
          </w:rPr>
          <w:t>абзац первый пункта 33</w:t>
        </w:r>
      </w:hyperlink>
      <w:r>
        <w:t xml:space="preserve"> изложить в следующей редакции:</w:t>
      </w:r>
    </w:p>
    <w:p w:rsidR="003A0DF0" w:rsidRDefault="003A0DF0">
      <w:pPr>
        <w:pStyle w:val="ConsPlusNormal"/>
        <w:spacing w:before="220"/>
        <w:ind w:firstLine="540"/>
        <w:jc w:val="both"/>
      </w:pPr>
      <w:r>
        <w:t>"33. В случае принятия решения о возврате излишне уплаченного (взысканного) утилизационного сбора плательщику (его правопреемнику, наследнику) или его уполномоченному представителю направляется решение о возврате излишне уплаченного (взысканного) утилизационного сбора в отношении колесных транспортных средств (шасси) и (или) прицепов к ним, приведенное в приложении N 6, в течение 5 рабочих дней со дня принятия налоговым или таможенным органом такого решения.";</w:t>
      </w:r>
    </w:p>
    <w:p w:rsidR="003A0DF0" w:rsidRDefault="003A0DF0">
      <w:pPr>
        <w:pStyle w:val="ConsPlusNormal"/>
        <w:spacing w:before="220"/>
        <w:ind w:firstLine="540"/>
        <w:jc w:val="both"/>
      </w:pPr>
      <w:r>
        <w:t xml:space="preserve">в </w:t>
      </w:r>
      <w:hyperlink r:id="rId125" w:history="1">
        <w:r>
          <w:rPr>
            <w:color w:val="0000FF"/>
          </w:rPr>
          <w:t>пункте 36</w:t>
        </w:r>
      </w:hyperlink>
      <w:r>
        <w:t>:</w:t>
      </w:r>
    </w:p>
    <w:p w:rsidR="003A0DF0" w:rsidRDefault="003A0DF0">
      <w:pPr>
        <w:pStyle w:val="ConsPlusNormal"/>
        <w:spacing w:before="220"/>
        <w:ind w:firstLine="540"/>
        <w:jc w:val="both"/>
      </w:pPr>
      <w:hyperlink r:id="rId126" w:history="1">
        <w:r>
          <w:rPr>
            <w:color w:val="0000FF"/>
          </w:rPr>
          <w:t>подпункт "а"</w:t>
        </w:r>
      </w:hyperlink>
      <w:r>
        <w:t xml:space="preserve"> изложить в следующей редакции:</w:t>
      </w:r>
    </w:p>
    <w:p w:rsidR="003A0DF0" w:rsidRDefault="003A0DF0">
      <w:pPr>
        <w:pStyle w:val="ConsPlusNormal"/>
        <w:spacing w:before="220"/>
        <w:ind w:firstLine="540"/>
        <w:jc w:val="both"/>
      </w:pPr>
      <w:r>
        <w:t>"а) таможенный или налоговый орган направляют плательщику (его правопреемнику, наследнику) или его уполномоченному представителю решение о зачете излишне уплаченного (взысканного) утилизационного сбора в отношении колесных транспортных средств (шасси) и (или) прицепов к ним в счет его предстоящей уплаты, приведенное в приложении N 2, в течение 5 рабочих дней со дня принятия налоговым или таможенным органом такого решения;";</w:t>
      </w:r>
    </w:p>
    <w:p w:rsidR="003A0DF0" w:rsidRDefault="003A0DF0">
      <w:pPr>
        <w:pStyle w:val="ConsPlusNormal"/>
        <w:spacing w:before="220"/>
        <w:ind w:firstLine="540"/>
        <w:jc w:val="both"/>
      </w:pPr>
      <w:r>
        <w:t xml:space="preserve">в </w:t>
      </w:r>
      <w:hyperlink r:id="rId127" w:history="1">
        <w:r>
          <w:rPr>
            <w:color w:val="0000FF"/>
          </w:rPr>
          <w:t>подпункте "б"</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 xml:space="preserve">в </w:t>
      </w:r>
      <w:hyperlink r:id="rId128" w:history="1">
        <w:r>
          <w:rPr>
            <w:color w:val="0000FF"/>
          </w:rPr>
          <w:t>приложении N 1</w:t>
        </w:r>
      </w:hyperlink>
      <w:r>
        <w:t xml:space="preserve"> к указанным Правилам:</w:t>
      </w:r>
    </w:p>
    <w:p w:rsidR="003A0DF0" w:rsidRDefault="003A0DF0">
      <w:pPr>
        <w:pStyle w:val="ConsPlusNormal"/>
        <w:spacing w:before="220"/>
        <w:ind w:firstLine="540"/>
        <w:jc w:val="both"/>
      </w:pPr>
      <w:r>
        <w:t xml:space="preserve">в </w:t>
      </w:r>
      <w:hyperlink r:id="rId129" w:history="1">
        <w:r>
          <w:rPr>
            <w:color w:val="0000FF"/>
          </w:rPr>
          <w:t>нумерационном заголовке</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r>
        <w:t xml:space="preserve">в </w:t>
      </w:r>
      <w:hyperlink r:id="rId130" w:history="1">
        <w:r>
          <w:rPr>
            <w:color w:val="0000FF"/>
          </w:rPr>
          <w:t>наименовании</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 xml:space="preserve">в головке таблицы в </w:t>
      </w:r>
      <w:hyperlink r:id="rId131" w:history="1">
        <w:r>
          <w:rPr>
            <w:color w:val="0000FF"/>
          </w:rPr>
          <w:t>наименовании</w:t>
        </w:r>
      </w:hyperlink>
      <w:r>
        <w:t xml:space="preserve"> графы "Сумма утилизационного сбора, уплаченного в отношении базового транспортного средства и (или) шасси (при наличии)" слова "базового транспортного средства и (или) шасси" заменить словами "базового колесного транспортного средства (шасси) и (или) прицепа к нему";</w:t>
      </w:r>
    </w:p>
    <w:p w:rsidR="003A0DF0" w:rsidRDefault="003A0DF0">
      <w:pPr>
        <w:pStyle w:val="ConsPlusNormal"/>
        <w:spacing w:before="220"/>
        <w:ind w:firstLine="540"/>
        <w:jc w:val="both"/>
      </w:pPr>
      <w:hyperlink r:id="rId132" w:history="1">
        <w:r>
          <w:rPr>
            <w:color w:val="0000FF"/>
          </w:rPr>
          <w:t>сноски 1</w:t>
        </w:r>
      </w:hyperlink>
      <w:r>
        <w:t xml:space="preserve"> и </w:t>
      </w:r>
      <w:hyperlink r:id="rId133" w:history="1">
        <w:r>
          <w:rPr>
            <w:color w:val="0000FF"/>
          </w:rPr>
          <w:t>2</w:t>
        </w:r>
      </w:hyperlink>
      <w:r>
        <w:t xml:space="preserve"> изложить в следующей редакции:</w:t>
      </w:r>
    </w:p>
    <w:p w:rsidR="003A0DF0" w:rsidRDefault="003A0DF0">
      <w:pPr>
        <w:pStyle w:val="ConsPlusNormal"/>
        <w:spacing w:before="220"/>
        <w:ind w:firstLine="540"/>
        <w:jc w:val="both"/>
      </w:pPr>
      <w:r>
        <w:t>"&lt;1&gt; При отсутствии документального подтверждения даты выпуска колесного транспортного средства (шасси) или прицепа к нему, имеющего идентификационный номер (VIN),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w:t>
      </w:r>
    </w:p>
    <w:p w:rsidR="003A0DF0" w:rsidRDefault="003A0DF0">
      <w:pPr>
        <w:pStyle w:val="ConsPlusNormal"/>
        <w:spacing w:before="220"/>
        <w:ind w:firstLine="540"/>
        <w:jc w:val="both"/>
      </w:pPr>
      <w:r>
        <w:t xml:space="preserve">&lt;2&gt; Категории колесных транспортных средств (шасси) и прицепов к ним указываются в соответствии с </w:t>
      </w:r>
      <w:hyperlink r:id="rId134" w:history="1">
        <w:r>
          <w:rPr>
            <w:color w:val="0000FF"/>
          </w:rPr>
          <w:t>перечнем</w:t>
        </w:r>
      </w:hyperlink>
      <w:r>
        <w:t xml:space="preserve">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утвержденным постановлением Правительства Российской Федерации от </w:t>
      </w:r>
      <w:r>
        <w:lastRenderedPageBreak/>
        <w:t>26 декабря 2013 г.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w:t>
      </w:r>
    </w:p>
    <w:p w:rsidR="003A0DF0" w:rsidRDefault="003A0DF0">
      <w:pPr>
        <w:pStyle w:val="ConsPlusNormal"/>
        <w:spacing w:before="220"/>
        <w:ind w:firstLine="540"/>
        <w:jc w:val="both"/>
      </w:pPr>
      <w:r>
        <w:t xml:space="preserve">в </w:t>
      </w:r>
      <w:hyperlink r:id="rId135" w:history="1">
        <w:r>
          <w:rPr>
            <w:color w:val="0000FF"/>
          </w:rPr>
          <w:t>приложении N 2</w:t>
        </w:r>
      </w:hyperlink>
      <w:r>
        <w:t xml:space="preserve"> к указанным Правилам:</w:t>
      </w:r>
    </w:p>
    <w:p w:rsidR="003A0DF0" w:rsidRDefault="003A0DF0">
      <w:pPr>
        <w:pStyle w:val="ConsPlusNormal"/>
        <w:spacing w:before="220"/>
        <w:ind w:firstLine="540"/>
        <w:jc w:val="both"/>
      </w:pPr>
      <w:r>
        <w:t xml:space="preserve">в </w:t>
      </w:r>
      <w:hyperlink r:id="rId136" w:history="1">
        <w:r>
          <w:rPr>
            <w:color w:val="0000FF"/>
          </w:rPr>
          <w:t>нумерационном заголовке</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r>
        <w:t xml:space="preserve">в </w:t>
      </w:r>
      <w:hyperlink r:id="rId137" w:history="1">
        <w:r>
          <w:rPr>
            <w:color w:val="0000FF"/>
          </w:rPr>
          <w:t>наименовании</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слова "классный чин" заменить словами "специальное звание (классный чин)";</w:t>
      </w:r>
    </w:p>
    <w:p w:rsidR="003A0DF0" w:rsidRDefault="003A0DF0">
      <w:pPr>
        <w:pStyle w:val="ConsPlusNormal"/>
        <w:spacing w:before="220"/>
        <w:ind w:firstLine="540"/>
        <w:jc w:val="both"/>
      </w:pPr>
      <w:r>
        <w:t>слова "колесных транспортных средств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 xml:space="preserve">в </w:t>
      </w:r>
      <w:hyperlink r:id="rId138" w:history="1">
        <w:r>
          <w:rPr>
            <w:color w:val="0000FF"/>
          </w:rPr>
          <w:t>приложении N 3</w:t>
        </w:r>
      </w:hyperlink>
      <w:r>
        <w:t xml:space="preserve"> к указанным Правилам:</w:t>
      </w:r>
    </w:p>
    <w:p w:rsidR="003A0DF0" w:rsidRDefault="003A0DF0">
      <w:pPr>
        <w:pStyle w:val="ConsPlusNormal"/>
        <w:spacing w:before="220"/>
        <w:ind w:firstLine="540"/>
        <w:jc w:val="both"/>
      </w:pPr>
      <w:r>
        <w:t xml:space="preserve">в </w:t>
      </w:r>
      <w:hyperlink r:id="rId139" w:history="1">
        <w:r>
          <w:rPr>
            <w:color w:val="0000FF"/>
          </w:rPr>
          <w:t>нумерационном заголовке</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r>
        <w:t xml:space="preserve">в </w:t>
      </w:r>
      <w:hyperlink r:id="rId140" w:history="1">
        <w:r>
          <w:rPr>
            <w:color w:val="0000FF"/>
          </w:rPr>
          <w:t>наименовании</w:t>
        </w:r>
      </w:hyperlink>
      <w:r>
        <w:t xml:space="preserve"> формы заявления и </w:t>
      </w:r>
      <w:hyperlink r:id="rId141" w:history="1">
        <w:r>
          <w:rPr>
            <w:color w:val="0000FF"/>
          </w:rPr>
          <w:t>наименовании</w:t>
        </w:r>
      </w:hyperlink>
      <w:r>
        <w:t xml:space="preserve"> заявления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слово "возврату" заменить словом "зачету";</w:t>
      </w:r>
    </w:p>
    <w:p w:rsidR="003A0DF0" w:rsidRDefault="003A0DF0">
      <w:pPr>
        <w:pStyle w:val="ConsPlusNormal"/>
        <w:spacing w:before="220"/>
        <w:ind w:firstLine="540"/>
        <w:jc w:val="both"/>
      </w:pPr>
      <w:r>
        <w:t xml:space="preserve">в </w:t>
      </w:r>
      <w:hyperlink r:id="rId142" w:history="1">
        <w:r>
          <w:rPr>
            <w:color w:val="0000FF"/>
          </w:rPr>
          <w:t>приложении N 4</w:t>
        </w:r>
      </w:hyperlink>
      <w:r>
        <w:t xml:space="preserve"> к указанным Правилам:</w:t>
      </w:r>
    </w:p>
    <w:p w:rsidR="003A0DF0" w:rsidRDefault="003A0DF0">
      <w:pPr>
        <w:pStyle w:val="ConsPlusNormal"/>
        <w:spacing w:before="220"/>
        <w:ind w:firstLine="540"/>
        <w:jc w:val="both"/>
      </w:pPr>
      <w:r>
        <w:t xml:space="preserve">в </w:t>
      </w:r>
      <w:hyperlink r:id="rId143" w:history="1">
        <w:r>
          <w:rPr>
            <w:color w:val="0000FF"/>
          </w:rPr>
          <w:t>нумерационном заголовке</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r>
        <w:t xml:space="preserve">в </w:t>
      </w:r>
      <w:hyperlink r:id="rId144" w:history="1">
        <w:r>
          <w:rPr>
            <w:color w:val="0000FF"/>
          </w:rPr>
          <w:t>наименовании</w:t>
        </w:r>
      </w:hyperlink>
      <w:r>
        <w:t xml:space="preserve"> формы заявления и </w:t>
      </w:r>
      <w:hyperlink r:id="rId145" w:history="1">
        <w:r>
          <w:rPr>
            <w:color w:val="0000FF"/>
          </w:rPr>
          <w:t>наименовании</w:t>
        </w:r>
      </w:hyperlink>
      <w:r>
        <w:t xml:space="preserve"> заявления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 xml:space="preserve">в </w:t>
      </w:r>
      <w:hyperlink r:id="rId146" w:history="1">
        <w:r>
          <w:rPr>
            <w:color w:val="0000FF"/>
          </w:rPr>
          <w:t>приложении N 5</w:t>
        </w:r>
      </w:hyperlink>
      <w:r>
        <w:t xml:space="preserve"> к указанным Правилам:</w:t>
      </w:r>
    </w:p>
    <w:p w:rsidR="003A0DF0" w:rsidRDefault="003A0DF0">
      <w:pPr>
        <w:pStyle w:val="ConsPlusNormal"/>
        <w:spacing w:before="220"/>
        <w:ind w:firstLine="540"/>
        <w:jc w:val="both"/>
      </w:pPr>
      <w:r>
        <w:t xml:space="preserve">в </w:t>
      </w:r>
      <w:hyperlink r:id="rId147" w:history="1">
        <w:r>
          <w:rPr>
            <w:color w:val="0000FF"/>
          </w:rPr>
          <w:t>нумерационном заголовке</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r>
        <w:t xml:space="preserve">в </w:t>
      </w:r>
      <w:hyperlink r:id="rId148" w:history="1">
        <w:r>
          <w:rPr>
            <w:color w:val="0000FF"/>
          </w:rPr>
          <w:t>наименовании</w:t>
        </w:r>
      </w:hyperlink>
      <w:r>
        <w:t xml:space="preserve"> и по </w:t>
      </w:r>
      <w:hyperlink r:id="rId149" w:history="1">
        <w:r>
          <w:rPr>
            <w:color w:val="0000FF"/>
          </w:rPr>
          <w:t>тексту</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слова "классный чин" заменить словами "специальное звание (классный чин)";</w:t>
      </w:r>
    </w:p>
    <w:p w:rsidR="003A0DF0" w:rsidRDefault="003A0DF0">
      <w:pPr>
        <w:pStyle w:val="ConsPlusNormal"/>
        <w:spacing w:before="220"/>
        <w:ind w:firstLine="540"/>
        <w:jc w:val="both"/>
      </w:pPr>
      <w:r>
        <w:t xml:space="preserve">в </w:t>
      </w:r>
      <w:hyperlink r:id="rId150" w:history="1">
        <w:r>
          <w:rPr>
            <w:color w:val="0000FF"/>
          </w:rPr>
          <w:t>приложении N 6</w:t>
        </w:r>
      </w:hyperlink>
      <w:r>
        <w:t xml:space="preserve"> к указанным Правилам:</w:t>
      </w:r>
    </w:p>
    <w:p w:rsidR="003A0DF0" w:rsidRDefault="003A0DF0">
      <w:pPr>
        <w:pStyle w:val="ConsPlusNormal"/>
        <w:spacing w:before="220"/>
        <w:ind w:firstLine="540"/>
        <w:jc w:val="both"/>
      </w:pPr>
      <w:r>
        <w:t xml:space="preserve">в </w:t>
      </w:r>
      <w:hyperlink r:id="rId151" w:history="1">
        <w:r>
          <w:rPr>
            <w:color w:val="0000FF"/>
          </w:rPr>
          <w:t>нумерационном заголовке</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r>
        <w:t xml:space="preserve">в </w:t>
      </w:r>
      <w:hyperlink r:id="rId152" w:history="1">
        <w:r>
          <w:rPr>
            <w:color w:val="0000FF"/>
          </w:rPr>
          <w:t>наименовании</w:t>
        </w:r>
      </w:hyperlink>
      <w:r>
        <w:t xml:space="preserve"> слова "колесных транспортных средств и (или) шасси" заменить словами "колесных транспортных средств (шасси) и (или) прицепов к ним";</w:t>
      </w:r>
    </w:p>
    <w:p w:rsidR="003A0DF0" w:rsidRDefault="003A0DF0">
      <w:pPr>
        <w:pStyle w:val="ConsPlusNormal"/>
        <w:spacing w:before="220"/>
        <w:ind w:firstLine="540"/>
        <w:jc w:val="both"/>
      </w:pPr>
      <w:r>
        <w:t>слова "классный чин" заменить словами "специальное звание (классный чин)";</w:t>
      </w:r>
    </w:p>
    <w:p w:rsidR="003A0DF0" w:rsidRDefault="003A0DF0">
      <w:pPr>
        <w:pStyle w:val="ConsPlusNormal"/>
        <w:spacing w:before="220"/>
        <w:ind w:firstLine="540"/>
        <w:jc w:val="both"/>
      </w:pPr>
      <w:r>
        <w:t xml:space="preserve">в </w:t>
      </w:r>
      <w:hyperlink r:id="rId153" w:history="1">
        <w:r>
          <w:rPr>
            <w:color w:val="0000FF"/>
          </w:rPr>
          <w:t>тексте</w:t>
        </w:r>
      </w:hyperlink>
      <w:r>
        <w:t xml:space="preserve"> слова "колесных транспортных средств и (или) шасси" заменить словами "колесных </w:t>
      </w:r>
      <w:r>
        <w:lastRenderedPageBreak/>
        <w:t>транспортных средств (шасси) и (или) прицепов к ним";</w:t>
      </w:r>
    </w:p>
    <w:p w:rsidR="003A0DF0" w:rsidRDefault="003A0DF0">
      <w:pPr>
        <w:pStyle w:val="ConsPlusNormal"/>
        <w:spacing w:before="220"/>
        <w:ind w:firstLine="540"/>
        <w:jc w:val="both"/>
      </w:pPr>
      <w:r>
        <w:t xml:space="preserve">г) в </w:t>
      </w:r>
      <w:hyperlink r:id="rId154" w:history="1">
        <w:r>
          <w:rPr>
            <w:color w:val="0000FF"/>
          </w:rPr>
          <w:t>перечне</w:t>
        </w:r>
      </w:hyperlink>
      <w:r>
        <w:t xml:space="preserve"> видов и категорий колесных транспортных средств и шасси, в отношении которых уплачивается утилизационный сбор, а также размеров утилизационного сбора, утвержденном указанным постановлением:</w:t>
      </w:r>
    </w:p>
    <w:p w:rsidR="003A0DF0" w:rsidRDefault="003A0DF0">
      <w:pPr>
        <w:pStyle w:val="ConsPlusNormal"/>
        <w:spacing w:before="220"/>
        <w:ind w:firstLine="540"/>
        <w:jc w:val="both"/>
      </w:pPr>
      <w:r>
        <w:t xml:space="preserve">в </w:t>
      </w:r>
      <w:hyperlink r:id="rId155" w:history="1">
        <w:r>
          <w:rPr>
            <w:color w:val="0000FF"/>
          </w:rPr>
          <w:t>наименовании</w:t>
        </w:r>
      </w:hyperlink>
      <w:r>
        <w:t xml:space="preserve"> слова "колесных транспортных средств и шасси" заменить словами "колесных транспортных средств (шасси) и прицепов к ним";</w:t>
      </w:r>
    </w:p>
    <w:p w:rsidR="003A0DF0" w:rsidRDefault="003A0DF0">
      <w:pPr>
        <w:pStyle w:val="ConsPlusNormal"/>
        <w:spacing w:before="220"/>
        <w:ind w:firstLine="540"/>
        <w:jc w:val="both"/>
      </w:pPr>
      <w:hyperlink r:id="rId156" w:history="1">
        <w:r>
          <w:rPr>
            <w:color w:val="0000FF"/>
          </w:rPr>
          <w:t>раздел пятый</w:t>
        </w:r>
      </w:hyperlink>
      <w:r>
        <w:t xml:space="preserve"> признать утратившим силу;</w:t>
      </w:r>
    </w:p>
    <w:p w:rsidR="003A0DF0" w:rsidRDefault="003A0DF0">
      <w:pPr>
        <w:pStyle w:val="ConsPlusNormal"/>
        <w:spacing w:before="220"/>
        <w:ind w:firstLine="540"/>
        <w:jc w:val="both"/>
      </w:pPr>
      <w:hyperlink r:id="rId157" w:history="1">
        <w:r>
          <w:rPr>
            <w:color w:val="0000FF"/>
          </w:rPr>
          <w:t>дополнить</w:t>
        </w:r>
      </w:hyperlink>
      <w:r>
        <w:t xml:space="preserve"> разделом VII следующего содержания:</w:t>
      </w:r>
    </w:p>
    <w:p w:rsidR="003A0DF0" w:rsidRDefault="003A0DF0">
      <w:pPr>
        <w:sectPr w:rsidR="003A0DF0">
          <w:pgSz w:w="11905" w:h="16838"/>
          <w:pgMar w:top="1134" w:right="850" w:bottom="1134" w:left="1701" w:header="0" w:footer="0" w:gutter="0"/>
          <w:cols w:space="720"/>
        </w:sectPr>
      </w:pPr>
    </w:p>
    <w:p w:rsidR="003A0DF0" w:rsidRDefault="003A0DF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2"/>
        <w:gridCol w:w="1772"/>
        <w:gridCol w:w="2055"/>
      </w:tblGrid>
      <w:tr w:rsidR="003A0DF0">
        <w:tc>
          <w:tcPr>
            <w:tcW w:w="9699" w:type="dxa"/>
            <w:gridSpan w:val="3"/>
            <w:tcBorders>
              <w:top w:val="nil"/>
              <w:left w:val="nil"/>
              <w:bottom w:val="nil"/>
              <w:right w:val="nil"/>
            </w:tcBorders>
          </w:tcPr>
          <w:p w:rsidR="003A0DF0" w:rsidRDefault="003A0DF0">
            <w:pPr>
              <w:pStyle w:val="ConsPlusNormal"/>
              <w:jc w:val="center"/>
            </w:pPr>
            <w:r>
              <w:t>"VII. Прицепы &lt;6&gt;</w:t>
            </w:r>
          </w:p>
        </w:tc>
      </w:tr>
      <w:tr w:rsidR="003A0DF0">
        <w:tc>
          <w:tcPr>
            <w:tcW w:w="5872" w:type="dxa"/>
            <w:tcBorders>
              <w:top w:val="nil"/>
              <w:left w:val="nil"/>
              <w:bottom w:val="nil"/>
              <w:right w:val="nil"/>
            </w:tcBorders>
          </w:tcPr>
          <w:p w:rsidR="003A0DF0" w:rsidRDefault="003A0DF0">
            <w:pPr>
              <w:pStyle w:val="ConsPlusNormal"/>
              <w:jc w:val="both"/>
            </w:pPr>
            <w:r>
              <w:t>Максимальной технически допустимой массой не менее 0,75 тонны и не более 3,5 тонны</w:t>
            </w:r>
          </w:p>
        </w:tc>
        <w:tc>
          <w:tcPr>
            <w:tcW w:w="1772" w:type="dxa"/>
            <w:tcBorders>
              <w:top w:val="nil"/>
              <w:left w:val="nil"/>
              <w:bottom w:val="nil"/>
              <w:right w:val="nil"/>
            </w:tcBorders>
          </w:tcPr>
          <w:p w:rsidR="003A0DF0" w:rsidRDefault="003A0DF0">
            <w:pPr>
              <w:pStyle w:val="ConsPlusNormal"/>
              <w:jc w:val="center"/>
            </w:pPr>
            <w:r>
              <w:t>2,2</w:t>
            </w:r>
          </w:p>
        </w:tc>
        <w:tc>
          <w:tcPr>
            <w:tcW w:w="2055" w:type="dxa"/>
            <w:tcBorders>
              <w:top w:val="nil"/>
              <w:left w:val="nil"/>
              <w:bottom w:val="nil"/>
              <w:right w:val="nil"/>
            </w:tcBorders>
          </w:tcPr>
          <w:p w:rsidR="003A0DF0" w:rsidRDefault="003A0DF0">
            <w:pPr>
              <w:pStyle w:val="ConsPlusNormal"/>
              <w:jc w:val="center"/>
            </w:pPr>
            <w:r>
              <w:t>10</w:t>
            </w:r>
          </w:p>
        </w:tc>
      </w:tr>
      <w:tr w:rsidR="003A0DF0">
        <w:tc>
          <w:tcPr>
            <w:tcW w:w="5872" w:type="dxa"/>
            <w:tcBorders>
              <w:top w:val="nil"/>
              <w:left w:val="nil"/>
              <w:bottom w:val="nil"/>
              <w:right w:val="nil"/>
            </w:tcBorders>
          </w:tcPr>
          <w:p w:rsidR="003A0DF0" w:rsidRDefault="003A0DF0">
            <w:pPr>
              <w:pStyle w:val="ConsPlusNormal"/>
              <w:jc w:val="both"/>
            </w:pPr>
            <w:r>
              <w:t>Максимальной технически допустимой массой не менее 3,5 тонны и не более 10 тонн</w:t>
            </w:r>
          </w:p>
        </w:tc>
        <w:tc>
          <w:tcPr>
            <w:tcW w:w="1772" w:type="dxa"/>
            <w:tcBorders>
              <w:top w:val="nil"/>
              <w:left w:val="nil"/>
              <w:bottom w:val="nil"/>
              <w:right w:val="nil"/>
            </w:tcBorders>
          </w:tcPr>
          <w:p w:rsidR="003A0DF0" w:rsidRDefault="003A0DF0">
            <w:pPr>
              <w:pStyle w:val="ConsPlusNormal"/>
              <w:jc w:val="center"/>
            </w:pPr>
            <w:r>
              <w:t>2,6</w:t>
            </w:r>
          </w:p>
        </w:tc>
        <w:tc>
          <w:tcPr>
            <w:tcW w:w="2055" w:type="dxa"/>
            <w:tcBorders>
              <w:top w:val="nil"/>
              <w:left w:val="nil"/>
              <w:bottom w:val="nil"/>
              <w:right w:val="nil"/>
            </w:tcBorders>
          </w:tcPr>
          <w:p w:rsidR="003A0DF0" w:rsidRDefault="003A0DF0">
            <w:pPr>
              <w:pStyle w:val="ConsPlusNormal"/>
              <w:jc w:val="center"/>
            </w:pPr>
            <w:r>
              <w:t>11,5</w:t>
            </w:r>
          </w:p>
        </w:tc>
      </w:tr>
      <w:tr w:rsidR="003A0DF0">
        <w:tc>
          <w:tcPr>
            <w:tcW w:w="5872" w:type="dxa"/>
            <w:tcBorders>
              <w:top w:val="nil"/>
              <w:left w:val="nil"/>
              <w:bottom w:val="nil"/>
              <w:right w:val="nil"/>
            </w:tcBorders>
          </w:tcPr>
          <w:p w:rsidR="003A0DF0" w:rsidRDefault="003A0DF0">
            <w:pPr>
              <w:pStyle w:val="ConsPlusNormal"/>
              <w:jc w:val="both"/>
            </w:pPr>
            <w:r>
              <w:t>Максимальной технически допустимой массой более 10 тонн</w:t>
            </w:r>
          </w:p>
        </w:tc>
        <w:tc>
          <w:tcPr>
            <w:tcW w:w="1772" w:type="dxa"/>
            <w:tcBorders>
              <w:top w:val="nil"/>
              <w:left w:val="nil"/>
              <w:bottom w:val="nil"/>
              <w:right w:val="nil"/>
            </w:tcBorders>
          </w:tcPr>
          <w:p w:rsidR="003A0DF0" w:rsidRDefault="003A0DF0">
            <w:pPr>
              <w:pStyle w:val="ConsPlusNormal"/>
              <w:jc w:val="center"/>
            </w:pPr>
            <w:r>
              <w:t>2,7</w:t>
            </w:r>
          </w:p>
        </w:tc>
        <w:tc>
          <w:tcPr>
            <w:tcW w:w="2055" w:type="dxa"/>
            <w:tcBorders>
              <w:top w:val="nil"/>
              <w:left w:val="nil"/>
              <w:bottom w:val="nil"/>
              <w:right w:val="nil"/>
            </w:tcBorders>
          </w:tcPr>
          <w:p w:rsidR="003A0DF0" w:rsidRDefault="003A0DF0">
            <w:pPr>
              <w:pStyle w:val="ConsPlusNormal"/>
              <w:jc w:val="center"/>
            </w:pPr>
            <w:r>
              <w:t>11,9";</w:t>
            </w:r>
          </w:p>
        </w:tc>
      </w:tr>
    </w:tbl>
    <w:p w:rsidR="003A0DF0" w:rsidRDefault="003A0DF0">
      <w:pPr>
        <w:pStyle w:val="ConsPlusNormal"/>
        <w:jc w:val="both"/>
      </w:pPr>
    </w:p>
    <w:p w:rsidR="003A0DF0" w:rsidRDefault="003A0DF0">
      <w:pPr>
        <w:pStyle w:val="ConsPlusNormal"/>
        <w:ind w:firstLine="540"/>
        <w:jc w:val="both"/>
      </w:pPr>
      <w:hyperlink r:id="rId158" w:history="1">
        <w:r>
          <w:rPr>
            <w:color w:val="0000FF"/>
          </w:rPr>
          <w:t>сноски 1</w:t>
        </w:r>
      </w:hyperlink>
      <w:r>
        <w:t xml:space="preserve"> - </w:t>
      </w:r>
      <w:hyperlink r:id="rId159" w:history="1">
        <w:r>
          <w:rPr>
            <w:color w:val="0000FF"/>
          </w:rPr>
          <w:t>4</w:t>
        </w:r>
      </w:hyperlink>
      <w:r>
        <w:t xml:space="preserve"> изложить в следующей редакции:</w:t>
      </w:r>
    </w:p>
    <w:p w:rsidR="003A0DF0" w:rsidRDefault="003A0DF0">
      <w:pPr>
        <w:pStyle w:val="ConsPlusNormal"/>
        <w:spacing w:before="220"/>
        <w:ind w:firstLine="540"/>
        <w:jc w:val="both"/>
      </w:pPr>
      <w:r>
        <w:t>"&lt;1&gt; Размер утилизационного сбора, подлежащего уплате в отношении колесных транспортных средств и прицепов к ним, на которые выдается новый паспорт транспортного средства, изготовленных (достроенных) на базе колесных транспортных средств (шасси) или прицепов к ним, в отношении которых ранее был уплачен утилизационный сбор, определяется как разница между суммой утилизационного сбора, подлежащей уплате в отношении таких колесных транспортных средств и прицепов к ним, и суммой утилизационного сбора, ранее уплаченной в отношении колесных транспортных средств (шасси) или прицепов к ним, на базе которых была осуществлена достройка.</w:t>
      </w:r>
    </w:p>
    <w:p w:rsidR="003A0DF0" w:rsidRDefault="003A0DF0">
      <w:pPr>
        <w:pStyle w:val="ConsPlusNormal"/>
        <w:spacing w:before="220"/>
        <w:ind w:firstLine="540"/>
        <w:jc w:val="both"/>
      </w:pPr>
      <w:r>
        <w:t>&lt;2&gt; Категории колесных транспортных средств (шасси) и прицепов к ним соответствуют классификации, установленной техническим регламентом Таможенного союза "О безопасности колесных транспортных средств".</w:t>
      </w:r>
    </w:p>
    <w:p w:rsidR="003A0DF0" w:rsidRDefault="003A0DF0">
      <w:pPr>
        <w:pStyle w:val="ConsPlusNormal"/>
        <w:spacing w:before="220"/>
        <w:ind w:firstLine="540"/>
        <w:jc w:val="both"/>
      </w:pPr>
      <w:r>
        <w:t>&lt;3&gt; Размер утилизационного сбора на категорию (вид) колесного транспортного средства (шасси) или прицепа к нему равен произведению базовой ставки и коэффициента, предусмотренного для конкретной позиции.</w:t>
      </w:r>
    </w:p>
    <w:p w:rsidR="003A0DF0" w:rsidRDefault="003A0DF0">
      <w:pPr>
        <w:pStyle w:val="ConsPlusNormal"/>
        <w:spacing w:before="220"/>
        <w:ind w:firstLine="540"/>
        <w:jc w:val="both"/>
      </w:pPr>
      <w:r>
        <w:t>&lt;4&gt; При отсутствии документального подтверждения даты выпуска, которой является дата изготовления колесного транспортного средства (шасси) или прицепа к нему, год выпуска определяется по коду изготовления, указанному в идентификационном номере колесного транспортного средства (шасси) или прицепа к нему, при этом 3-летний срок исчисляется начиная с 1 июля года изготовления. Под датой уплаты утилизационного сбора понимается дата, указанная в платежном документе, подтверждающем уплату утилизационного сбора.";</w:t>
      </w:r>
    </w:p>
    <w:p w:rsidR="003A0DF0" w:rsidRDefault="003A0DF0">
      <w:pPr>
        <w:pStyle w:val="ConsPlusNormal"/>
        <w:spacing w:before="220"/>
        <w:ind w:firstLine="540"/>
        <w:jc w:val="both"/>
      </w:pPr>
      <w:hyperlink r:id="rId160" w:history="1">
        <w:r>
          <w:rPr>
            <w:color w:val="0000FF"/>
          </w:rPr>
          <w:t>сноску 7</w:t>
        </w:r>
      </w:hyperlink>
      <w:r>
        <w:t xml:space="preserve"> после слов "в отношении колесных транспортных средств" дополнить словами "(шасси) и прицепов к ним";</w:t>
      </w:r>
    </w:p>
    <w:p w:rsidR="003A0DF0" w:rsidRDefault="003A0DF0">
      <w:pPr>
        <w:pStyle w:val="ConsPlusNormal"/>
        <w:spacing w:before="220"/>
        <w:ind w:firstLine="540"/>
        <w:jc w:val="both"/>
      </w:pPr>
      <w:r>
        <w:t xml:space="preserve">д) в </w:t>
      </w:r>
      <w:hyperlink r:id="rId161" w:history="1">
        <w:r>
          <w:rPr>
            <w:color w:val="0000FF"/>
          </w:rPr>
          <w:t>наименовании</w:t>
        </w:r>
      </w:hyperlink>
      <w:r>
        <w:t xml:space="preserve"> перечня видов и категорий колесных транспортных средств и шасси, с года выпуска которых прошло 30 и более лет, которые не предназначены для коммерческих перевозок пассажиров и грузов, имеют оригинальный двигатель, кузов и раму (при наличии), сохранены или </w:t>
      </w:r>
      <w:r>
        <w:lastRenderedPageBreak/>
        <w:t>отреставрированы до оригинального состояния и в отношении которых утилизационный сбор не уплачивается, утвержденном указанным постановлением, слова "колесных транспортных средств и шасси" заменить словами "колесных транспортных средств (шасси)".</w:t>
      </w:r>
    </w:p>
    <w:p w:rsidR="003A0DF0" w:rsidRDefault="003A0DF0">
      <w:pPr>
        <w:pStyle w:val="ConsPlusNormal"/>
        <w:jc w:val="both"/>
      </w:pPr>
    </w:p>
    <w:p w:rsidR="003A0DF0" w:rsidRDefault="003A0DF0">
      <w:pPr>
        <w:pStyle w:val="ConsPlusNormal"/>
        <w:jc w:val="both"/>
      </w:pPr>
    </w:p>
    <w:p w:rsidR="003A0DF0" w:rsidRDefault="003A0DF0">
      <w:pPr>
        <w:pStyle w:val="ConsPlusNormal"/>
        <w:pBdr>
          <w:top w:val="single" w:sz="6" w:space="0" w:color="auto"/>
        </w:pBdr>
        <w:spacing w:before="100" w:after="100"/>
        <w:jc w:val="both"/>
        <w:rPr>
          <w:sz w:val="2"/>
          <w:szCs w:val="2"/>
        </w:rPr>
      </w:pPr>
    </w:p>
    <w:p w:rsidR="004346E2" w:rsidRDefault="004346E2"/>
    <w:sectPr w:rsidR="004346E2" w:rsidSect="00074CC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F0"/>
    <w:rsid w:val="00047581"/>
    <w:rsid w:val="003A0DF0"/>
    <w:rsid w:val="004346E2"/>
    <w:rsid w:val="00523F1A"/>
    <w:rsid w:val="006B3813"/>
    <w:rsid w:val="00A0638C"/>
    <w:rsid w:val="00AD1A45"/>
    <w:rsid w:val="00AE0D55"/>
    <w:rsid w:val="00D55666"/>
    <w:rsid w:val="00E7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D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0D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0D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0D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0D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0D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DF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A0DF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D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0D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0D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0D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0D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0D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DF0"/>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A0D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71D77AA453BC801886150AC75C052D8111A631685F32E54320E676B3F865AB94E3BCC944C7691Fn7xDJ" TargetMode="External"/><Relationship Id="rId117" Type="http://schemas.openxmlformats.org/officeDocument/2006/relationships/hyperlink" Target="consultantplus://offline/ref=2D71D77AA453BC801886150AC75C052D8219A6376F5D32E54320E676B3F865AB94E3BCC944C76B1Fn7x8J" TargetMode="External"/><Relationship Id="rId21" Type="http://schemas.openxmlformats.org/officeDocument/2006/relationships/hyperlink" Target="consultantplus://offline/ref=2D71D77AA453BC801886150AC75C052D8219AF316C5932E54320E676B3F865AB94E3BCC944C76B1En7x6J" TargetMode="External"/><Relationship Id="rId42" Type="http://schemas.openxmlformats.org/officeDocument/2006/relationships/hyperlink" Target="consultantplus://offline/ref=2D71D77AA453BC801886150AC75C052D8111A030605F32E54320E676B3F865AB94E3BCCD40C463n1xCJ" TargetMode="External"/><Relationship Id="rId47" Type="http://schemas.openxmlformats.org/officeDocument/2006/relationships/hyperlink" Target="consultantplus://offline/ref=2D71D77AA453BC801886150AC75C052D8111A030605F32E54320E676B3F865AB94E3BCCD40C463n1xBJ" TargetMode="External"/><Relationship Id="rId63" Type="http://schemas.openxmlformats.org/officeDocument/2006/relationships/hyperlink" Target="consultantplus://offline/ref=2D71D77AA453BC801886150AC75C052D8111A030605F32E54320E676B3F865AB94E3BCCD40C26An1x9J" TargetMode="External"/><Relationship Id="rId68" Type="http://schemas.openxmlformats.org/officeDocument/2006/relationships/hyperlink" Target="consultantplus://offline/ref=2D71D77AA453BC801886150AC75C052D8111A030605F32E54320E676B3F865AB94E3BCCB44CF63n1x2J" TargetMode="External"/><Relationship Id="rId84" Type="http://schemas.openxmlformats.org/officeDocument/2006/relationships/hyperlink" Target="consultantplus://offline/ref=2D71D77AA453BC801886150AC75C052D8111A631685F32E54320E676B3F865AB94E3BCC944C7691Fn7xBJ" TargetMode="External"/><Relationship Id="rId89" Type="http://schemas.openxmlformats.org/officeDocument/2006/relationships/hyperlink" Target="consultantplus://offline/ref=2D71D77AA453BC801886150AC75C052D8219A6376F5D32E54320E676B3F865AB94E3BCC944C76B1An7xDJ" TargetMode="External"/><Relationship Id="rId112" Type="http://schemas.openxmlformats.org/officeDocument/2006/relationships/hyperlink" Target="consultantplus://offline/ref=2D71D77AA453BC801886150AC75C052D8219A6376F5D32E54320E676B3F865AB94E3BCC944C76B1En7x6J" TargetMode="External"/><Relationship Id="rId133" Type="http://schemas.openxmlformats.org/officeDocument/2006/relationships/hyperlink" Target="consultantplus://offline/ref=2D71D77AA453BC801886150AC75C052D8219A6376F5D32E54320E676B3F865AB94E3BCC944C76A1En7x7J" TargetMode="External"/><Relationship Id="rId138" Type="http://schemas.openxmlformats.org/officeDocument/2006/relationships/hyperlink" Target="consultantplus://offline/ref=2D71D77AA453BC801886150AC75C052D8219A6376F5D32E54320E676B3F865AB94E3BCC944C76A1Fn7xBJ" TargetMode="External"/><Relationship Id="rId154" Type="http://schemas.openxmlformats.org/officeDocument/2006/relationships/hyperlink" Target="consultantplus://offline/ref=2D71D77AA453BC801886150AC75C052D8219A6376F5D32E54320E676B3F865AB94E3BCnCxAJ" TargetMode="External"/><Relationship Id="rId159" Type="http://schemas.openxmlformats.org/officeDocument/2006/relationships/hyperlink" Target="consultantplus://offline/ref=2D71D77AA453BC801886150AC75C052D8219A6376F5D32E54320E676B3F865AB94E3BCC946nCx1J" TargetMode="External"/><Relationship Id="rId16" Type="http://schemas.openxmlformats.org/officeDocument/2006/relationships/hyperlink" Target="consultantplus://offline/ref=2D71D77AA453BC801886150AC75C052D8216A734605C32E54320E676B3F865AB94E3BCC944C76B1Bn7xAJ" TargetMode="External"/><Relationship Id="rId107" Type="http://schemas.openxmlformats.org/officeDocument/2006/relationships/hyperlink" Target="consultantplus://offline/ref=2D71D77AA453BC801886150AC75C052D8219A6376F5D32E54320E676B3F865AB94E3BCC944C76B1Bn7xDJ" TargetMode="External"/><Relationship Id="rId11" Type="http://schemas.openxmlformats.org/officeDocument/2006/relationships/hyperlink" Target="consultantplus://offline/ref=2D71D77AA453BC801886150AC75C052D8111A631685F32E54320E676B3F865AB94E3BCC944C7691Fn7xDJ" TargetMode="External"/><Relationship Id="rId32" Type="http://schemas.openxmlformats.org/officeDocument/2006/relationships/hyperlink" Target="consultantplus://offline/ref=2D71D77AA453BC801886150AC75C052D8111A631685F32E54320E676B3F865AB94E3BCC944C7691Fn7xCJ" TargetMode="External"/><Relationship Id="rId37" Type="http://schemas.openxmlformats.org/officeDocument/2006/relationships/hyperlink" Target="consultantplus://offline/ref=2D71D77AA453BC801886150AC75C052D8111A6376B5332E54320E676B3F865AB94E3BCC944C76D12n7x8J" TargetMode="External"/><Relationship Id="rId53" Type="http://schemas.openxmlformats.org/officeDocument/2006/relationships/hyperlink" Target="consultantplus://offline/ref=2D71D77AA453BC801886150AC75C052D8111A030605F32E54320E676B3F865AB94E3BCCD40C462n1xBJ" TargetMode="External"/><Relationship Id="rId58" Type="http://schemas.openxmlformats.org/officeDocument/2006/relationships/hyperlink" Target="consultantplus://offline/ref=2D71D77AA453BC801886150AC75C052D8111A030605F32E54320E676B3F865AB94E3BCCD40C469n1xEJ" TargetMode="External"/><Relationship Id="rId74" Type="http://schemas.openxmlformats.org/officeDocument/2006/relationships/hyperlink" Target="consultantplus://offline/ref=2D71D77AA453BC801886150AC75C052D8111A030605F32E54320E676B3F865AB94E3BCCD42C06Bn1xDJ" TargetMode="External"/><Relationship Id="rId79" Type="http://schemas.openxmlformats.org/officeDocument/2006/relationships/hyperlink" Target="consultantplus://offline/ref=2D71D77AA453BC801886150AC75C052D8111A030605F32E54320E676B3F865AB94E3BCCD43C46En1xDJ" TargetMode="External"/><Relationship Id="rId102" Type="http://schemas.openxmlformats.org/officeDocument/2006/relationships/hyperlink" Target="consultantplus://offline/ref=2D71D77AA453BC801886150AC75C052D8219A6376F5D32E54320E676B3F865AB94E3BCC944C76B19n7xDJ" TargetMode="External"/><Relationship Id="rId123" Type="http://schemas.openxmlformats.org/officeDocument/2006/relationships/hyperlink" Target="consultantplus://offline/ref=2D71D77AA453BC801886150AC75C052D8219A6376F5D32E54320E676B3F865AB94E3BCC944C76A1An7xCJ" TargetMode="External"/><Relationship Id="rId128" Type="http://schemas.openxmlformats.org/officeDocument/2006/relationships/hyperlink" Target="consultantplus://offline/ref=2D71D77AA453BC801886150AC75C052D8219A6376F5D32E54320E676B3F865AB94E3BCC944C76A1Bn7xEJ" TargetMode="External"/><Relationship Id="rId144" Type="http://schemas.openxmlformats.org/officeDocument/2006/relationships/hyperlink" Target="consultantplus://offline/ref=2D71D77AA453BC801886150AC75C052D8219A6376F5D32E54320E676B3F865AB94E3BCC944C76A1Cn7x8J" TargetMode="External"/><Relationship Id="rId149" Type="http://schemas.openxmlformats.org/officeDocument/2006/relationships/hyperlink" Target="consultantplus://offline/ref=2D71D77AA453BC801886150AC75C052D8219A6376F5D32E54320E676B3F865AB94E3BCC944C76A1Dn7x9J" TargetMode="External"/><Relationship Id="rId5" Type="http://schemas.openxmlformats.org/officeDocument/2006/relationships/hyperlink" Target="consultantplus://offline/ref=2D71D77AA453BC801886150AC75C052D8219A1396A5332E54320E676B3F865AB94E3BCC944C76B1Bn7xBJ" TargetMode="External"/><Relationship Id="rId90" Type="http://schemas.openxmlformats.org/officeDocument/2006/relationships/hyperlink" Target="consultantplus://offline/ref=2D71D77AA453BC801886150AC75C052D8219A6376F5D32E54320E676B3F865AB94E3BCC944C76B1An7x8J" TargetMode="External"/><Relationship Id="rId95" Type="http://schemas.openxmlformats.org/officeDocument/2006/relationships/hyperlink" Target="consultantplus://offline/ref=2D71D77AA453BC801886150AC75C052D8219A6376F5D32E54320E676B3F865AB94E3BCC944C76B1Bn7x7J" TargetMode="External"/><Relationship Id="rId160" Type="http://schemas.openxmlformats.org/officeDocument/2006/relationships/hyperlink" Target="consultantplus://offline/ref=2D71D77AA453BC801886150AC75C052D8219A6376F5D32E54320E676B3F865AB94E3BCC946nCxEJ" TargetMode="External"/><Relationship Id="rId22" Type="http://schemas.openxmlformats.org/officeDocument/2006/relationships/hyperlink" Target="consultantplus://offline/ref=2D71D77AA453BC801886150AC75C052D8111A631685F32E54320E676B3F865AB94E3BCC944C7691Fn7xBJ" TargetMode="External"/><Relationship Id="rId27" Type="http://schemas.openxmlformats.org/officeDocument/2006/relationships/hyperlink" Target="consultantplus://offline/ref=2D71D77AA453BC801886150AC75C052D8110A039615F32E54320E676B3F865AB94E3BCC944C76B1Bn7x6J" TargetMode="External"/><Relationship Id="rId43" Type="http://schemas.openxmlformats.org/officeDocument/2006/relationships/hyperlink" Target="consultantplus://offline/ref=2D71D77AA453BC801886150AC75C052D8111A030605F32E54320E676B3F865AB94E3BCCD40C463n1xDJ" TargetMode="External"/><Relationship Id="rId48" Type="http://schemas.openxmlformats.org/officeDocument/2006/relationships/hyperlink" Target="consultantplus://offline/ref=2D71D77AA453BC801886150AC75C052D8111A030605F32E54320E676B3F865AB94E3BCCD40C462n1xDJ" TargetMode="External"/><Relationship Id="rId64" Type="http://schemas.openxmlformats.org/officeDocument/2006/relationships/hyperlink" Target="consultantplus://offline/ref=2D71D77AA453BC801886150AC75C052D8111A030605F32E54320E676B3F865AB94E3BCCD43C463n1x9J" TargetMode="External"/><Relationship Id="rId69" Type="http://schemas.openxmlformats.org/officeDocument/2006/relationships/hyperlink" Target="consultantplus://offline/ref=2D71D77AA453BC801886150AC75C052D8111A030605F32E54320E676B3F865AB94E3BCCB42C66Dn1xCJ" TargetMode="External"/><Relationship Id="rId113" Type="http://schemas.openxmlformats.org/officeDocument/2006/relationships/hyperlink" Target="consultantplus://offline/ref=2D71D77AA453BC801886150AC75C052D8219A6376F5D32E54320E676B3F865AB94E3BCC944C76B1Fn7xEJ" TargetMode="External"/><Relationship Id="rId118" Type="http://schemas.openxmlformats.org/officeDocument/2006/relationships/hyperlink" Target="consultantplus://offline/ref=2D71D77AA453BC801886150AC75C052D8219A6376F5D32E54320E676B3F865AB94E3BCC944C76B1Fn7x8J" TargetMode="External"/><Relationship Id="rId134" Type="http://schemas.openxmlformats.org/officeDocument/2006/relationships/hyperlink" Target="consultantplus://offline/ref=2D71D77AA453BC801886150AC75C052D8219A1396D5832E54320E676B3F865AB94E3BCnCxAJ" TargetMode="External"/><Relationship Id="rId139" Type="http://schemas.openxmlformats.org/officeDocument/2006/relationships/hyperlink" Target="consultantplus://offline/ref=2D71D77AA453BC801886150AC75C052D8219A6376F5D32E54320E676B3F865AB94E3BCC944C76A1Fn7xBJ" TargetMode="External"/><Relationship Id="rId80" Type="http://schemas.openxmlformats.org/officeDocument/2006/relationships/hyperlink" Target="consultantplus://offline/ref=2D71D77AA453BC801886150AC75C052D8218A0326A5B32E54320E676B3F865AB94E3BCC944C76F18n7xDJ" TargetMode="External"/><Relationship Id="rId85" Type="http://schemas.openxmlformats.org/officeDocument/2006/relationships/hyperlink" Target="consultantplus://offline/ref=2D71D77AA453BC801886150AC75C052D8215A1316B5832E54320E676B3F865AB94E3BCC944C7691En7xCJ" TargetMode="External"/><Relationship Id="rId150" Type="http://schemas.openxmlformats.org/officeDocument/2006/relationships/hyperlink" Target="consultantplus://offline/ref=2D71D77AA453BC801886150AC75C052D8219A6376F5D32E54320E676B3F865AB94E3BCC944C76A12n7xEJ" TargetMode="External"/><Relationship Id="rId155" Type="http://schemas.openxmlformats.org/officeDocument/2006/relationships/hyperlink" Target="consultantplus://offline/ref=2D71D77AA453BC801886150AC75C052D8219A6376F5D32E54320E676B3F865AB94E3BCnCxAJ" TargetMode="External"/><Relationship Id="rId12" Type="http://schemas.openxmlformats.org/officeDocument/2006/relationships/hyperlink" Target="consultantplus://offline/ref=2D71D77AA453BC801886150AC75C052D8111A631685F32E54320E676B3F865AB94E3BCC944C7691Fn7xDJ" TargetMode="External"/><Relationship Id="rId17" Type="http://schemas.openxmlformats.org/officeDocument/2006/relationships/hyperlink" Target="consultantplus://offline/ref=2D71D77AA453BC801886150AC75C052D8110A5326D5932E54320E676B3F865AB94E3BCC944C76B1Bn7x6J" TargetMode="External"/><Relationship Id="rId33" Type="http://schemas.openxmlformats.org/officeDocument/2006/relationships/hyperlink" Target="consultantplus://offline/ref=2D71D77AA453BC801886150AC75C052D8110A635695A32E54320E676B3F865AB94E3BCC944C76B1An7x7J" TargetMode="External"/><Relationship Id="rId38" Type="http://schemas.openxmlformats.org/officeDocument/2006/relationships/hyperlink" Target="consultantplus://offline/ref=2D71D77AA453BC801886150AC75C052D8111A6376B5332E54320E676B3F865AB94E3BCC944C76C1An7x8J" TargetMode="External"/><Relationship Id="rId59" Type="http://schemas.openxmlformats.org/officeDocument/2006/relationships/hyperlink" Target="consultantplus://offline/ref=2D71D77AA453BC801886150AC75C052D8111A030605F32E54320E676B3F865AB94E3BCCD40C469n1xFJ" TargetMode="External"/><Relationship Id="rId103" Type="http://schemas.openxmlformats.org/officeDocument/2006/relationships/hyperlink" Target="consultantplus://offline/ref=2D71D77AA453BC801886150AC75C052D8219A6376F5D32E54320E676B3F865AB94E3BCC944C76B19n7x8J" TargetMode="External"/><Relationship Id="rId108" Type="http://schemas.openxmlformats.org/officeDocument/2006/relationships/hyperlink" Target="consultantplus://offline/ref=2D71D77AA453BC801886150AC75C052D8219A6376F5D32E54320E676B3F865AB94E3BCC944C76B1En7xDJ" TargetMode="External"/><Relationship Id="rId124" Type="http://schemas.openxmlformats.org/officeDocument/2006/relationships/hyperlink" Target="consultantplus://offline/ref=2D71D77AA453BC801886150AC75C052D8219A6376F5D32E54320E676B3F865AB94E3BCC944C76A1An7xDJ" TargetMode="External"/><Relationship Id="rId129" Type="http://schemas.openxmlformats.org/officeDocument/2006/relationships/hyperlink" Target="consultantplus://offline/ref=2D71D77AA453BC801886150AC75C052D8219A6376F5D32E54320E676B3F865AB94E3BCC944C76A1Bn7xEJ" TargetMode="External"/><Relationship Id="rId54" Type="http://schemas.openxmlformats.org/officeDocument/2006/relationships/hyperlink" Target="consultantplus://offline/ref=2D71D77AA453BC801886150AC75C052D8111A030605F32E54320E676B3F865AB94E3BCCD40C462n1x9J" TargetMode="External"/><Relationship Id="rId70" Type="http://schemas.openxmlformats.org/officeDocument/2006/relationships/hyperlink" Target="consultantplus://offline/ref=2D71D77AA453BC801886150AC75C052D8111A030605F32E54320E676B3F865AB94E3BCCD42CE6En1xEJ" TargetMode="External"/><Relationship Id="rId75" Type="http://schemas.openxmlformats.org/officeDocument/2006/relationships/hyperlink" Target="consultantplus://offline/ref=2D71D77AA453BC801886150AC75C052D8111A030605F32E54320E676B3F865AB94E3BCCD40C363n1x9J" TargetMode="External"/><Relationship Id="rId91" Type="http://schemas.openxmlformats.org/officeDocument/2006/relationships/hyperlink" Target="consultantplus://offline/ref=2D71D77AA453BC801886150AC75C052D8219A6376F5D32E54320E676B3F865AB94E3BCC944C76B1An7x6J" TargetMode="External"/><Relationship Id="rId96" Type="http://schemas.openxmlformats.org/officeDocument/2006/relationships/hyperlink" Target="consultantplus://offline/ref=2D71D77AA453BC801886150AC75C052D8219A6376F5D32E54320E676B3F865AB94E3BCC944C76B18n7xAJ" TargetMode="External"/><Relationship Id="rId140" Type="http://schemas.openxmlformats.org/officeDocument/2006/relationships/hyperlink" Target="consultantplus://offline/ref=2D71D77AA453BC801886150AC75C052D8219A6376F5D32E54320E676B3F865AB94E3BCC944C76A1Fn7x8J" TargetMode="External"/><Relationship Id="rId145" Type="http://schemas.openxmlformats.org/officeDocument/2006/relationships/hyperlink" Target="consultantplus://offline/ref=2D71D77AA453BC801886150AC75C052D8219A6376F5D32E54320E676B3F865AB94E3BCC944C76A1Cn7x6J" TargetMode="External"/><Relationship Id="rId161" Type="http://schemas.openxmlformats.org/officeDocument/2006/relationships/hyperlink" Target="consultantplus://offline/ref=2D71D77AA453BC801886150AC75C052D8219A6376F5D32E54320E676B3F865AB94E3BCC944C7681Bn7x8J" TargetMode="External"/><Relationship Id="rId1" Type="http://schemas.openxmlformats.org/officeDocument/2006/relationships/styles" Target="styles.xml"/><Relationship Id="rId6" Type="http://schemas.openxmlformats.org/officeDocument/2006/relationships/hyperlink" Target="consultantplus://offline/ref=2D71D77AA453BC801886150AC75C052D8111A631685F32E54320E676B3F865AB94E3BCC946nCx2J" TargetMode="External"/><Relationship Id="rId15" Type="http://schemas.openxmlformats.org/officeDocument/2006/relationships/hyperlink" Target="consultantplus://offline/ref=2D71D77AA453BC801886150AC75C052D8216A1396C5F32E54320E676B3F865AB94E3BCC944C76B18n7x6J" TargetMode="External"/><Relationship Id="rId23" Type="http://schemas.openxmlformats.org/officeDocument/2006/relationships/hyperlink" Target="consultantplus://offline/ref=2D71D77AA453BC801886150AC75C052D8111A631685F32E54320E676B3F865AB94E3BCC944C7691Fn7xCJ" TargetMode="External"/><Relationship Id="rId28" Type="http://schemas.openxmlformats.org/officeDocument/2006/relationships/hyperlink" Target="consultantplus://offline/ref=2D71D77AA453BC801886150AC75C052D8111A631685F32E54320E676B3F865AB94E3BCC944C7691Fn7xCJ" TargetMode="External"/><Relationship Id="rId36" Type="http://schemas.openxmlformats.org/officeDocument/2006/relationships/hyperlink" Target="consultantplus://offline/ref=2D71D77AA453BC801886150AC75C052D8111A6376B5332E54320E676B3F865AB94E3BCC944C76F1An7x7J" TargetMode="External"/><Relationship Id="rId49" Type="http://schemas.openxmlformats.org/officeDocument/2006/relationships/hyperlink" Target="consultantplus://offline/ref=2D71D77AA453BC801886150AC75C052D8111A030605F32E54320E676B3F865AB94E3BCCD40C36Bn1x8J" TargetMode="External"/><Relationship Id="rId57" Type="http://schemas.openxmlformats.org/officeDocument/2006/relationships/hyperlink" Target="consultantplus://offline/ref=2D71D77AA453BC801886150AC75C052D8111A030605F32E54320E676B3F865AB94E3BCCD40C469n1x8J" TargetMode="External"/><Relationship Id="rId106" Type="http://schemas.openxmlformats.org/officeDocument/2006/relationships/hyperlink" Target="consultantplus://offline/ref=2D71D77AA453BC801886150AC75C052D8219A6376F5D32E54320E676B3F865AB94E3BCC944C76B1En7xEJ" TargetMode="External"/><Relationship Id="rId114" Type="http://schemas.openxmlformats.org/officeDocument/2006/relationships/hyperlink" Target="consultantplus://offline/ref=2D71D77AA453BC801886150AC75C052D8219A6376F5D32E54320E676B3F865AB94E3BCC944C76B1Fn7xFJ" TargetMode="External"/><Relationship Id="rId119" Type="http://schemas.openxmlformats.org/officeDocument/2006/relationships/hyperlink" Target="consultantplus://offline/ref=2D71D77AA453BC801886150AC75C052D8219A6376F5D32E54320E676B3F865AB94E3BCC944C76B1Fn7x7J" TargetMode="External"/><Relationship Id="rId127" Type="http://schemas.openxmlformats.org/officeDocument/2006/relationships/hyperlink" Target="consultantplus://offline/ref=2D71D77AA453BC801886150AC75C052D8219A6376F5D32E54320E676B3F865AB94E3BCC944C76A1An7x7J" TargetMode="External"/><Relationship Id="rId10" Type="http://schemas.openxmlformats.org/officeDocument/2006/relationships/hyperlink" Target="consultantplus://offline/ref=2D71D77AA453BC801886150AC75C052D8111A631685F32E54320E676B3F865AB94E3BCC944C7691Fn7xCJ" TargetMode="External"/><Relationship Id="rId31" Type="http://schemas.openxmlformats.org/officeDocument/2006/relationships/hyperlink" Target="consultantplus://offline/ref=2D71D77AA453BC801886150AC75C052D8110A039615F32E54320E676B3F865AB94E3BCC944C76A18n7x7J" TargetMode="External"/><Relationship Id="rId44" Type="http://schemas.openxmlformats.org/officeDocument/2006/relationships/hyperlink" Target="consultantplus://offline/ref=2D71D77AA453BC801886150AC75C052D8111A030605F32E54320E676B3F865AB94E3BCCD40C46Cn1xDJ" TargetMode="External"/><Relationship Id="rId52" Type="http://schemas.openxmlformats.org/officeDocument/2006/relationships/hyperlink" Target="consultantplus://offline/ref=2D71D77AA453BC801886150AC75C052D8111A030605F32E54320E676B3F865AB94E3BCCD40C462n1xAJ" TargetMode="External"/><Relationship Id="rId60" Type="http://schemas.openxmlformats.org/officeDocument/2006/relationships/hyperlink" Target="consultantplus://offline/ref=2D71D77AA453BC801886150AC75C052D8219A1396A5332E54320E676B3F865AB94E3BCC944C76B1Bn7xBJ" TargetMode="External"/><Relationship Id="rId65" Type="http://schemas.openxmlformats.org/officeDocument/2006/relationships/hyperlink" Target="consultantplus://offline/ref=2D71D77AA453BC801886150AC75C052D8111A030605F32E54320E676B3F865AB94E3BCCD43C463n1xDJ" TargetMode="External"/><Relationship Id="rId73" Type="http://schemas.openxmlformats.org/officeDocument/2006/relationships/hyperlink" Target="consultantplus://offline/ref=2D71D77AA453BC801886150AC75C052D8111A030605F32E54320E676B3F865AB94E3BCC945C16F1Bn7xCJ" TargetMode="External"/><Relationship Id="rId78" Type="http://schemas.openxmlformats.org/officeDocument/2006/relationships/hyperlink" Target="consultantplus://offline/ref=2D71D77AA453BC801886150AC75C052D8111A030605F32E54320E676B3F865AB94E3BCCD40C36Cn1xCJ" TargetMode="External"/><Relationship Id="rId81" Type="http://schemas.openxmlformats.org/officeDocument/2006/relationships/hyperlink" Target="consultantplus://offline/ref=2D71D77AA453BC801886150AC75C052D8111A030605F32E54320E676B3F865AB94E3BCCB45C56En1x8J" TargetMode="External"/><Relationship Id="rId86" Type="http://schemas.openxmlformats.org/officeDocument/2006/relationships/hyperlink" Target="consultantplus://offline/ref=2D71D77AA453BC801886150AC75C052D8215A131695A32E54320E676B3F865AB94E3BCnCxDJ" TargetMode="External"/><Relationship Id="rId94" Type="http://schemas.openxmlformats.org/officeDocument/2006/relationships/hyperlink" Target="consultantplus://offline/ref=2D71D77AA453BC801886150AC75C052D8219A6376F5D32E54320E676B3F865AB94E3BCC944C76B1Bn7xBJ" TargetMode="External"/><Relationship Id="rId99" Type="http://schemas.openxmlformats.org/officeDocument/2006/relationships/hyperlink" Target="consultantplus://offline/ref=2D71D77AA453BC801886150AC75C052D8111A631685F32E54320E676B3F865AB94E3BCC944C7691Fn7xBJ" TargetMode="External"/><Relationship Id="rId101" Type="http://schemas.openxmlformats.org/officeDocument/2006/relationships/hyperlink" Target="consultantplus://offline/ref=2D71D77AA453BC801886150AC75C052D8219A6376F5D32E54320E676B3F865AB94E3BCC944C76B19n7xCJ" TargetMode="External"/><Relationship Id="rId122" Type="http://schemas.openxmlformats.org/officeDocument/2006/relationships/hyperlink" Target="consultantplus://offline/ref=2D71D77AA453BC801886150AC75C052D8219A6376F5D32E54320E676B3F865AB94E3BCC944C76B1Dn7xAJ" TargetMode="External"/><Relationship Id="rId130" Type="http://schemas.openxmlformats.org/officeDocument/2006/relationships/hyperlink" Target="consultantplus://offline/ref=2D71D77AA453BC801886150AC75C052D8219A6376F5D32E54320E676B3F865AB94E3BCC944C76A1Bn7xFJ" TargetMode="External"/><Relationship Id="rId135" Type="http://schemas.openxmlformats.org/officeDocument/2006/relationships/hyperlink" Target="consultantplus://offline/ref=2D71D77AA453BC801886150AC75C052D8219A6376F5D32E54320E676B3F865AB94E3BCC944C76A1Fn7xEJ" TargetMode="External"/><Relationship Id="rId143" Type="http://schemas.openxmlformats.org/officeDocument/2006/relationships/hyperlink" Target="consultantplus://offline/ref=2D71D77AA453BC801886150AC75C052D8219A6376F5D32E54320E676B3F865AB94E3BCC944C76A1Cn7xBJ" TargetMode="External"/><Relationship Id="rId148" Type="http://schemas.openxmlformats.org/officeDocument/2006/relationships/hyperlink" Target="consultantplus://offline/ref=2D71D77AA453BC801886150AC75C052D8219A6376F5D32E54320E676B3F865AB94E3BCC944C76A1Dn7x8J" TargetMode="External"/><Relationship Id="rId151" Type="http://schemas.openxmlformats.org/officeDocument/2006/relationships/hyperlink" Target="consultantplus://offline/ref=2D71D77AA453BC801886150AC75C052D8219A6376F5D32E54320E676B3F865AB94E3BCC944C76A12n7xEJ" TargetMode="External"/><Relationship Id="rId156" Type="http://schemas.openxmlformats.org/officeDocument/2006/relationships/hyperlink" Target="consultantplus://offline/ref=2D71D77AA453BC801886150AC75C052D8219A6376F5D32E54320E676B3F865AB94E3BCC0n4x3J" TargetMode="External"/><Relationship Id="rId4" Type="http://schemas.openxmlformats.org/officeDocument/2006/relationships/webSettings" Target="webSettings.xml"/><Relationship Id="rId9" Type="http://schemas.openxmlformats.org/officeDocument/2006/relationships/hyperlink" Target="consultantplus://offline/ref=2D71D77AA453BC801886150AC75C052D8111A631685F32E54320E676B3F865AB94E3BCC944C7691Fn7xFJ" TargetMode="External"/><Relationship Id="rId13" Type="http://schemas.openxmlformats.org/officeDocument/2006/relationships/hyperlink" Target="consultantplus://offline/ref=2D71D77AA453BC801886150AC75C052D8111A631685F32E54320E676B3F865AB94E3BCC944C7691Fn7xBJ" TargetMode="External"/><Relationship Id="rId18" Type="http://schemas.openxmlformats.org/officeDocument/2006/relationships/hyperlink" Target="consultantplus://offline/ref=2D71D77AA453BC801886150AC75C052D8111A631685F32E54320E676B3F865AB94E3BCC944C7691Fn7xFJ" TargetMode="External"/><Relationship Id="rId39" Type="http://schemas.openxmlformats.org/officeDocument/2006/relationships/hyperlink" Target="consultantplus://offline/ref=2D71D77AA453BC801886150AC75C052D8218A0326A5B32E54320E676B3F865AB94E3BCC944C76F18n7xDJ" TargetMode="External"/><Relationship Id="rId109" Type="http://schemas.openxmlformats.org/officeDocument/2006/relationships/hyperlink" Target="consultantplus://offline/ref=2D71D77AA453BC801886150AC75C052D8219A6376F5D32E54320E676B3F865AB94E3BCC944C76B1En7xAJ" TargetMode="External"/><Relationship Id="rId34" Type="http://schemas.openxmlformats.org/officeDocument/2006/relationships/hyperlink" Target="consultantplus://offline/ref=2D71D77AA453BC801886150AC75C052D8110A039615F32E54320E676B3F865AB94E3BCC944C76A18n7x7J" TargetMode="External"/><Relationship Id="rId50" Type="http://schemas.openxmlformats.org/officeDocument/2006/relationships/hyperlink" Target="consultantplus://offline/ref=2D71D77AA453BC801886150AC75C052D8111A030605F32E54320E676B3F865AB94E3BCCD40C369n1x9J" TargetMode="External"/><Relationship Id="rId55" Type="http://schemas.openxmlformats.org/officeDocument/2006/relationships/hyperlink" Target="consultantplus://offline/ref=2D71D77AA453BC801886150AC75C052D8111A030605F32E54320E676B3F865AB94E3BCCD40C468n1x2J" TargetMode="External"/><Relationship Id="rId76" Type="http://schemas.openxmlformats.org/officeDocument/2006/relationships/hyperlink" Target="consultantplus://offline/ref=2D71D77AA453BC801886150AC75C052D8111A030605F32E54320E676B3F865AB94E3BCCD40C362n1x8J" TargetMode="External"/><Relationship Id="rId97" Type="http://schemas.openxmlformats.org/officeDocument/2006/relationships/hyperlink" Target="consultantplus://offline/ref=2D71D77AA453BC801886150AC75C052D8219A6376F5D32E54320E676B3F865AB94E3BCC944C76B18n7x8J" TargetMode="External"/><Relationship Id="rId104" Type="http://schemas.openxmlformats.org/officeDocument/2006/relationships/hyperlink" Target="consultantplus://offline/ref=2D71D77AA453BC801886150AC75C052D8219A6376F5D32E54320E676B3F865AB94E3BCC944C76B1Bn7xDJ" TargetMode="External"/><Relationship Id="rId120" Type="http://schemas.openxmlformats.org/officeDocument/2006/relationships/hyperlink" Target="consultantplus://offline/ref=2D71D77AA453BC801886150AC75C052D8219A6376F5D32E54320E676B3F865AB94E3BCC944C76B1Dn7xCJ" TargetMode="External"/><Relationship Id="rId125" Type="http://schemas.openxmlformats.org/officeDocument/2006/relationships/hyperlink" Target="consultantplus://offline/ref=2D71D77AA453BC801886150AC75C052D8219A6376F5D32E54320E676B3F865AB94E3BCC944C76A1An7x9J" TargetMode="External"/><Relationship Id="rId141" Type="http://schemas.openxmlformats.org/officeDocument/2006/relationships/hyperlink" Target="consultantplus://offline/ref=2D71D77AA453BC801886150AC75C052D8219A6376F5D32E54320E676B3F865AB94E3BCC944C76A1Fn7x6J" TargetMode="External"/><Relationship Id="rId146" Type="http://schemas.openxmlformats.org/officeDocument/2006/relationships/hyperlink" Target="consultantplus://offline/ref=2D71D77AA453BC801886150AC75C052D8219A6376F5D32E54320E676B3F865AB94E3BCC944C76A1Dn7xBJ" TargetMode="External"/><Relationship Id="rId7" Type="http://schemas.openxmlformats.org/officeDocument/2006/relationships/hyperlink" Target="consultantplus://offline/ref=2D71D77AA453BC801886150AC75C052D8111A631685F32E54320E676B3F865AB94E3BCC946nCx2J" TargetMode="External"/><Relationship Id="rId71" Type="http://schemas.openxmlformats.org/officeDocument/2006/relationships/hyperlink" Target="consultantplus://offline/ref=2D71D77AA453BC801886150AC75C052D8111A030605F32E54320E676B3F865AB94E3BCCD42CE6Dn1x8J" TargetMode="External"/><Relationship Id="rId92" Type="http://schemas.openxmlformats.org/officeDocument/2006/relationships/hyperlink" Target="consultantplus://offline/ref=2D71D77AA453BC801886150AC75C052D8219A6376F5D32E54320E676B3F865AB94E3BCC944C76B1Bn7xDJ"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2D71D77AA453BC801886150AC75C052D8111A631685F32E54320E676B3F865AB94E3BCC944C7691Fn7xDJ" TargetMode="External"/><Relationship Id="rId24" Type="http://schemas.openxmlformats.org/officeDocument/2006/relationships/hyperlink" Target="consultantplus://offline/ref=2D71D77AA453BC801886150AC75C052D8111A631685F32E54320E676B3F865AB94E3BCC944C7691Fn7xDJ" TargetMode="External"/><Relationship Id="rId40" Type="http://schemas.openxmlformats.org/officeDocument/2006/relationships/hyperlink" Target="consultantplus://offline/ref=2D71D77AA453BC801886150AC75C052D8219A1396A5332E54320E676B3F865AB94E3BCC944C76B1Bn7xBJ" TargetMode="External"/><Relationship Id="rId45" Type="http://schemas.openxmlformats.org/officeDocument/2006/relationships/hyperlink" Target="consultantplus://offline/ref=2D71D77AA453BC801886150AC75C052D8111A030605F32E54320E676B3F865AB94E3BCCD40C46Cn1x2J" TargetMode="External"/><Relationship Id="rId66" Type="http://schemas.openxmlformats.org/officeDocument/2006/relationships/hyperlink" Target="consultantplus://offline/ref=2D71D77AA453BC801886150AC75C052D8111A030605F32E54320E676B3F865AB94E3BCCD40C46Fn1xAJ" TargetMode="External"/><Relationship Id="rId87" Type="http://schemas.openxmlformats.org/officeDocument/2006/relationships/hyperlink" Target="consultantplus://offline/ref=2D71D77AA453BC801886150AC75C052D8215A131695A32E54320E676B3F865AB94E3BCnCxFJ" TargetMode="External"/><Relationship Id="rId110" Type="http://schemas.openxmlformats.org/officeDocument/2006/relationships/hyperlink" Target="consultantplus://offline/ref=2D71D77AA453BC801886150AC75C052D8219A6376F5D32E54320E676B3F865AB94E3BCC944C76B1En7xBJ" TargetMode="External"/><Relationship Id="rId115" Type="http://schemas.openxmlformats.org/officeDocument/2006/relationships/hyperlink" Target="consultantplus://offline/ref=2D71D77AA453BC801886150AC75C052D8219A6376F5D32E54320E676B3F865AB94E3BCC944C76B1Fn7xDJ" TargetMode="External"/><Relationship Id="rId131" Type="http://schemas.openxmlformats.org/officeDocument/2006/relationships/hyperlink" Target="consultantplus://offline/ref=2D71D77AA453BC801886150AC75C052D8219A6376F5D32E54320E676B3F865AB94E3BCC944C76A18n7xBJ" TargetMode="External"/><Relationship Id="rId136" Type="http://schemas.openxmlformats.org/officeDocument/2006/relationships/hyperlink" Target="consultantplus://offline/ref=2D71D77AA453BC801886150AC75C052D8219A6376F5D32E54320E676B3F865AB94E3BCC944C76A1Fn7xEJ" TargetMode="External"/><Relationship Id="rId157" Type="http://schemas.openxmlformats.org/officeDocument/2006/relationships/hyperlink" Target="consultantplus://offline/ref=2D71D77AA453BC801886150AC75C052D8219A6376F5D32E54320E676B3F865AB94E3BCnCxAJ" TargetMode="External"/><Relationship Id="rId61" Type="http://schemas.openxmlformats.org/officeDocument/2006/relationships/hyperlink" Target="consultantplus://offline/ref=2D71D77AA453BC801886150AC75C052D8111A030605F32E54320E676B3F865AB94E3BCCD43C369n1xCJ" TargetMode="External"/><Relationship Id="rId82" Type="http://schemas.openxmlformats.org/officeDocument/2006/relationships/hyperlink" Target="consultantplus://offline/ref=2D71D77AA453BC801886150AC75C052D8215A131695A32E54320E676B3F865AB94E3BCnCx9J" TargetMode="External"/><Relationship Id="rId152" Type="http://schemas.openxmlformats.org/officeDocument/2006/relationships/hyperlink" Target="consultantplus://offline/ref=2D71D77AA453BC801886150AC75C052D8219A6376F5D32E54320E676B3F865AB94E3BCC944C76A12n7xFJ" TargetMode="External"/><Relationship Id="rId19" Type="http://schemas.openxmlformats.org/officeDocument/2006/relationships/hyperlink" Target="consultantplus://offline/ref=2D71D77AA453BC801886150AC75C052D8111A631685F32E54320E676B3F865AB94E3BCC944C7691Fn7xFJ" TargetMode="External"/><Relationship Id="rId14" Type="http://schemas.openxmlformats.org/officeDocument/2006/relationships/hyperlink" Target="consultantplus://offline/ref=2D71D77AA453BC801886150AC75C052D8111A5396A5E32E54320E676B3F865AB94E3BCC944C76B1Bn7xDJ" TargetMode="External"/><Relationship Id="rId30" Type="http://schemas.openxmlformats.org/officeDocument/2006/relationships/hyperlink" Target="consultantplus://offline/ref=2D71D77AA453BC801886150AC75C052D8111A631685F32E54320E676B3F865AB94E3BCC944C7691Fn7xDJ" TargetMode="External"/><Relationship Id="rId35" Type="http://schemas.openxmlformats.org/officeDocument/2006/relationships/hyperlink" Target="consultantplus://offline/ref=2D71D77AA453BC801886150AC75C052D8110A630685D32E54320E676B3nFx8J" TargetMode="External"/><Relationship Id="rId56" Type="http://schemas.openxmlformats.org/officeDocument/2006/relationships/hyperlink" Target="consultantplus://offline/ref=2D71D77AA453BC801886150AC75C052D8111A030605F32E54320E676B3F865AB94E3BCCD40C46An1xCJ" TargetMode="External"/><Relationship Id="rId77" Type="http://schemas.openxmlformats.org/officeDocument/2006/relationships/hyperlink" Target="consultantplus://offline/ref=2D71D77AA453BC801886150AC75C052D8111A030605F32E54320E676B3F865AB94E3BCC945C36A1Dn7xCJ" TargetMode="External"/><Relationship Id="rId100" Type="http://schemas.openxmlformats.org/officeDocument/2006/relationships/hyperlink" Target="consultantplus://offline/ref=2D71D77AA453BC801886150AC75C052D8219A6376F5D32E54320E676B3F865AB94E3BCC944C76B19n7xCJ" TargetMode="External"/><Relationship Id="rId105" Type="http://schemas.openxmlformats.org/officeDocument/2006/relationships/hyperlink" Target="consultantplus://offline/ref=2D71D77AA453BC801886150AC75C052D8219A6376F5D32E54320E676B3F865AB94E3BCC944C76B19n7x6J" TargetMode="External"/><Relationship Id="rId126" Type="http://schemas.openxmlformats.org/officeDocument/2006/relationships/hyperlink" Target="consultantplus://offline/ref=2D71D77AA453BC801886150AC75C052D8219A6376F5D32E54320E676B3F865AB94E3BCC944C76A1An7x6J" TargetMode="External"/><Relationship Id="rId147" Type="http://schemas.openxmlformats.org/officeDocument/2006/relationships/hyperlink" Target="consultantplus://offline/ref=2D71D77AA453BC801886150AC75C052D8219A6376F5D32E54320E676B3F865AB94E3BCC944C76A1Dn7xBJ" TargetMode="External"/><Relationship Id="rId8" Type="http://schemas.openxmlformats.org/officeDocument/2006/relationships/hyperlink" Target="consultantplus://offline/ref=2D71D77AA453BC801886150AC75C052D8111A631685F32E54320E676B3F865AB94E3BCC946nCx2J" TargetMode="External"/><Relationship Id="rId51" Type="http://schemas.openxmlformats.org/officeDocument/2006/relationships/hyperlink" Target="consultantplus://offline/ref=2D71D77AA453BC801886150AC75C052D8111A030605F32E54320E676B3F865AB94E3BCCD40C369n1xEJ" TargetMode="External"/><Relationship Id="rId72" Type="http://schemas.openxmlformats.org/officeDocument/2006/relationships/hyperlink" Target="consultantplus://offline/ref=2D71D77AA453BC801886150AC75C052D8111A030605F32E54320E676B3F865AB94E3BCCD42CE6Fn1x2J" TargetMode="External"/><Relationship Id="rId93" Type="http://schemas.openxmlformats.org/officeDocument/2006/relationships/hyperlink" Target="consultantplus://offline/ref=2D71D77AA453BC801886150AC75C052D8219A6376F5D32E54320E676B3F865AB94E3BCC944C76B1Bn7xDJ" TargetMode="External"/><Relationship Id="rId98" Type="http://schemas.openxmlformats.org/officeDocument/2006/relationships/hyperlink" Target="consultantplus://offline/ref=2D71D77AA453BC801886150AC75C052D8111A631685F32E54320E676B3F865AB94E3BCC944C7691Fn7xDJ" TargetMode="External"/><Relationship Id="rId121" Type="http://schemas.openxmlformats.org/officeDocument/2006/relationships/hyperlink" Target="consultantplus://offline/ref=2D71D77AA453BC801886150AC75C052D8219A6376F5D32E54320E676B3F865AB94E3BCC944C76B1Dn7xDJ" TargetMode="External"/><Relationship Id="rId142" Type="http://schemas.openxmlformats.org/officeDocument/2006/relationships/hyperlink" Target="consultantplus://offline/ref=2D71D77AA453BC801886150AC75C052D8219A6376F5D32E54320E676B3F865AB94E3BCC944C76A1Cn7xBJ"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2D71D77AA453BC801886150AC75C052D8111A631685F32E54320E676B3F865AB94E3BCC944C7691Fn7xCJ" TargetMode="External"/><Relationship Id="rId46" Type="http://schemas.openxmlformats.org/officeDocument/2006/relationships/hyperlink" Target="consultantplus://offline/ref=2D71D77AA453BC801886150AC75C052D8111A030605F32E54320E676B3F865AB94E3BCCD40C46Cn1x3J" TargetMode="External"/><Relationship Id="rId67" Type="http://schemas.openxmlformats.org/officeDocument/2006/relationships/hyperlink" Target="consultantplus://offline/ref=2D71D77AA453BC801886150AC75C052D8111A030605F32E54320E676B3F865AB94E3BCCD40C46Fn1xFJ" TargetMode="External"/><Relationship Id="rId116" Type="http://schemas.openxmlformats.org/officeDocument/2006/relationships/hyperlink" Target="consultantplus://offline/ref=2D71D77AA453BC801886150AC75C052D8219A6376F5D32E54320E676B3F865AB94E3BCC944C76B1Fn7xBJ" TargetMode="External"/><Relationship Id="rId137" Type="http://schemas.openxmlformats.org/officeDocument/2006/relationships/hyperlink" Target="consultantplus://offline/ref=2D71D77AA453BC801886150AC75C052D8219A6376F5D32E54320E676B3F865AB94E3BCC944C76A1Fn7xFJ" TargetMode="External"/><Relationship Id="rId158" Type="http://schemas.openxmlformats.org/officeDocument/2006/relationships/hyperlink" Target="consultantplus://offline/ref=2D71D77AA453BC801886150AC75C052D8219A6376F5D32E54320E676B3F865AB94E3BCC946nCx4J" TargetMode="External"/><Relationship Id="rId20" Type="http://schemas.openxmlformats.org/officeDocument/2006/relationships/hyperlink" Target="consultantplus://offline/ref=2D71D77AA453BC801886150AC75C052D8219AF316C5932E54320E676B3F865AB94E3BCC944C76B1Bn7xDJ" TargetMode="External"/><Relationship Id="rId41" Type="http://schemas.openxmlformats.org/officeDocument/2006/relationships/hyperlink" Target="consultantplus://offline/ref=2D71D77AA453BC801886150AC75C052D8111A030605F32E54320E676B3F865AB94E3BCCD40C463n1xEJ" TargetMode="External"/><Relationship Id="rId62" Type="http://schemas.openxmlformats.org/officeDocument/2006/relationships/hyperlink" Target="consultantplus://offline/ref=2D71D77AA453BC801886150AC75C052D8111A030605F32E54320E676B3F865AB94E3BCCD41C569n1xAJ" TargetMode="External"/><Relationship Id="rId83" Type="http://schemas.openxmlformats.org/officeDocument/2006/relationships/hyperlink" Target="consultantplus://offline/ref=2D71D77AA453BC801886150AC75C052D8215A131695A32E54320E676B3F865AB94E3BCC944C76B18n7x6J" TargetMode="External"/><Relationship Id="rId88" Type="http://schemas.openxmlformats.org/officeDocument/2006/relationships/hyperlink" Target="consultantplus://offline/ref=2D71D77AA453BC801886150AC75C052D8219A6376F5D32E54320E676B3nFx8J" TargetMode="External"/><Relationship Id="rId111" Type="http://schemas.openxmlformats.org/officeDocument/2006/relationships/hyperlink" Target="consultantplus://offline/ref=2D71D77AA453BC801886150AC75C052D8219A6376F5D32E54320E676B3F865AB94E3BCC944C76B1En7x9J" TargetMode="External"/><Relationship Id="rId132" Type="http://schemas.openxmlformats.org/officeDocument/2006/relationships/hyperlink" Target="consultantplus://offline/ref=2D71D77AA453BC801886150AC75C052D8219A6376F5D32E54320E676B3F865AB94E3BCC944C76A1En7x6J" TargetMode="External"/><Relationship Id="rId153" Type="http://schemas.openxmlformats.org/officeDocument/2006/relationships/hyperlink" Target="consultantplus://offline/ref=2D71D77AA453BC801886150AC75C052D8219A6376F5D32E54320E676B3F865AB94E3BCC944C76A12n7x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14582</Words>
  <Characters>83122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Okunev_VY</dc:creator>
  <cp:lastModifiedBy>Okunev_VY</cp:lastModifiedBy>
  <cp:revision>1</cp:revision>
  <dcterms:created xsi:type="dcterms:W3CDTF">2017-07-07T09:49:00Z</dcterms:created>
  <dcterms:modified xsi:type="dcterms:W3CDTF">2017-07-07T09:50:00Z</dcterms:modified>
</cp:coreProperties>
</file>