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26 марта 2022 г. №</w:t>
      </w:r>
      <w:r w:rsidRPr="00181141">
        <w:rPr>
          <w:rFonts w:ascii="Times New Roman" w:hAnsi="Times New Roman" w:cs="Times New Roman"/>
          <w:sz w:val="24"/>
          <w:szCs w:val="24"/>
        </w:rPr>
        <w:t xml:space="preserve"> 479</w:t>
      </w:r>
    </w:p>
    <w:bookmarkEnd w:id="0"/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ОБ УСТАНОВЛЕНИИ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ОСОБЕННОСТЕЙ ПРИМЕНЕНИЯ НЕУСТОЙКИ (ШТРАФА, ПЕНИ),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ИНЫХ ФИНАНСОВЫХ САНКЦИЙ, А ТАКЖЕ ДРУГИХ МЕР ОТВЕТСТВЕННОСТИ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</w:t>
      </w:r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ПО ДОГОВОРАМ УЧАСТИЯ В ДОЛЕВОМ СТРОИТЕЛЬСТВЕ, 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181141" w:rsidRPr="00181141" w:rsidRDefault="00181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ЗАКОНОДАТЕЛЬСТВОМ О ДОЛЕВОМ СТРОИТЕЛЬСТВЕ</w:t>
      </w:r>
    </w:p>
    <w:p w:rsidR="00181141" w:rsidRPr="00181141" w:rsidRDefault="0018114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81141" w:rsidRPr="00181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41" w:rsidRPr="00181141" w:rsidRDefault="00181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41" w:rsidRPr="00181141" w:rsidRDefault="00181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141" w:rsidRPr="00181141" w:rsidRDefault="0018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81141" w:rsidRPr="00181141" w:rsidRDefault="0018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17.05.2022 </w:t>
            </w:r>
            <w:hyperlink r:id="rId7">
              <w:r w:rsidRPr="001811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890</w:t>
              </w:r>
            </w:hyperlink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181141" w:rsidRPr="00181141" w:rsidRDefault="0018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01.09.2022 </w:t>
            </w:r>
            <w:hyperlink r:id="rId8">
              <w:r w:rsidRPr="001811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1534</w:t>
              </w:r>
            </w:hyperlink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30.09.2022 </w:t>
            </w:r>
            <w:hyperlink r:id="rId9">
              <w:r w:rsidRPr="001811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1732</w:t>
              </w:r>
            </w:hyperlink>
            <w:r w:rsidRPr="0018114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41" w:rsidRPr="00181141" w:rsidRDefault="00181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141" w:rsidRPr="00181141" w:rsidRDefault="001811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01.09.2022 N 1534)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181141">
        <w:rPr>
          <w:rFonts w:ascii="Times New Roman" w:hAnsi="Times New Roman" w:cs="Times New Roman"/>
          <w:sz w:val="24"/>
          <w:szCs w:val="24"/>
        </w:rPr>
        <w:t>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строительстве: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141">
        <w:rPr>
          <w:rFonts w:ascii="Times New Roman" w:hAnsi="Times New Roman" w:cs="Times New Roman"/>
          <w:sz w:val="24"/>
          <w:szCs w:val="24"/>
        </w:rPr>
        <w:t xml:space="preserve">в период начисления неустойки (пени) по договорам участия в долевом строительстве, предусмотренной </w:t>
      </w:r>
      <w:hyperlink r:id="rId11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включается период, исчисляемый со дня вступления в силу настоящего постановления до 30 июня 2023 г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>. включительно;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при определении размера убытков, предусмотренных </w:t>
      </w:r>
      <w:hyperlink r:id="rId14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учитываются убытки, причиненные в период со дня вступления в силу настоящего постановления до 30 июня 2023 г. включительно;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141">
        <w:rPr>
          <w:rFonts w:ascii="Times New Roman" w:hAnsi="Times New Roman" w:cs="Times New Roman"/>
          <w:sz w:val="24"/>
          <w:szCs w:val="24"/>
        </w:rPr>
        <w:t xml:space="preserve">проценты, подлежащие уплате участнику долевого строительства в соответствии с </w:t>
      </w:r>
      <w:hyperlink r:id="rId16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6 статьи 9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за период со дня вступления в силу настоящего постановления до 30 июня 2023 г. включительно, не начисляются;</w:t>
      </w:r>
      <w:proofErr w:type="gramEnd"/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141">
        <w:rPr>
          <w:rFonts w:ascii="Times New Roman" w:hAnsi="Times New Roman" w:cs="Times New Roman"/>
          <w:sz w:val="24"/>
          <w:szCs w:val="24"/>
        </w:rPr>
        <w:t xml:space="preserve">неустойки (штрафы, пени), иные финансовые санкции, подлежащие с учетом </w:t>
      </w:r>
      <w:hyperlink r:id="rId19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части 9 статьи 4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уплате гражданину - участнику долевого строительства за неисполнение или ненадлежащее исполнение обязательств по договорам участия в долевом строительстве, заключенным исключительно для личных, семейных, домашних и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 иных нужд, не связанных с осуществлением предпринимательской деятельности, не начисляются за период со дня вступления в силу настоящего постановления до 30 июня 2023 г. включительно.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В отношении применения неустойки (штрафов, пени), процентов, возмещения убытков и </w:t>
      </w:r>
      <w:r w:rsidRPr="00181141">
        <w:rPr>
          <w:rFonts w:ascii="Times New Roman" w:hAnsi="Times New Roman" w:cs="Times New Roman"/>
          <w:sz w:val="24"/>
          <w:szCs w:val="24"/>
        </w:rPr>
        <w:lastRenderedPageBreak/>
        <w:t>иных финансовых санкций к застройщику в части их уплаты, предусмотренных настоящим пунктом, требования о которых были предъявлены к исполнению застройщику до даты вступления в силу настоящего постановления, предоставляется отсрочка до 30 июня 2023 г. включительно. Указанные требования, содержащиеся в исполнительном документе, предъявленном к исполнению со дня вступления в силу настоящего постановления, в период отсрочки не исполняются банками или иными кредитными организациями, осуществляющими обслуживание счетов застройщика.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1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 w:rsidRPr="00181141">
        <w:rPr>
          <w:rFonts w:ascii="Times New Roman" w:hAnsi="Times New Roman" w:cs="Times New Roman"/>
          <w:sz w:val="24"/>
          <w:szCs w:val="24"/>
        </w:rPr>
        <w:t xml:space="preserve">1(1). 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 xml:space="preserve">В период с 25 февраля 2022 г. до 30 июня 2023 г. включительно размер процентов, неустойки (штрафов, пени), иных финансовых санкций по договорам участия в долевом строительстве, предусмотренных </w:t>
      </w:r>
      <w:hyperlink r:id="rId22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6 статьи 9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, а также подлежащих уплате с учетом </w:t>
      </w:r>
      <w:hyperlink r:id="rId26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части 9 статьи 4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 xml:space="preserve">домов и иных объектов недвижимости и о внесении изменений в некоторые законодательные акты Российской Федерации", в отношении которых не применяются особенности, предусмотренные </w:t>
      </w:r>
      <w:hyperlink w:anchor="P18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настоящего постановления, исчисляется исходя из текущей ключевой ставки Центрального банка Российской Федерации, действующей на день исполнения обязательств, но не выше ключевой </w:t>
      </w:r>
      <w:hyperlink r:id="rId27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ставки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действовавшей по состоянию на 25 февраля 2022 г.</w:t>
      </w:r>
      <w:proofErr w:type="gramEnd"/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(п. 1(1) 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17.05.2022 N 890; в ред. </w:t>
      </w:r>
      <w:hyperlink r:id="rId29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30.09.2022 N 1732)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1(2). Особенности, установленные </w:t>
      </w:r>
      <w:hyperlink w:anchor="P18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1(1)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настоящего постановления, 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>применяются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 в том числе к правоотношениям, возникшим из договоров участия в долевом строительстве, заключенных до дня вступления в силу настоящего постановления.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11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1141">
        <w:rPr>
          <w:rFonts w:ascii="Times New Roman" w:hAnsi="Times New Roman" w:cs="Times New Roman"/>
          <w:sz w:val="24"/>
          <w:szCs w:val="24"/>
        </w:rPr>
        <w:t xml:space="preserve">. 1(2) введен </w:t>
      </w:r>
      <w:hyperlink r:id="rId30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17.05.2022 N 890)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 xml:space="preserve">2 - 4. Утратили силу. - </w:t>
      </w:r>
      <w:hyperlink r:id="rId31">
        <w:r w:rsidRPr="0018114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81141">
        <w:rPr>
          <w:rFonts w:ascii="Times New Roman" w:hAnsi="Times New Roman" w:cs="Times New Roman"/>
          <w:sz w:val="24"/>
          <w:szCs w:val="24"/>
        </w:rPr>
        <w:t xml:space="preserve"> Правительства РФ от 01.09.2022 N 1534.</w:t>
      </w:r>
    </w:p>
    <w:p w:rsidR="00181141" w:rsidRPr="00181141" w:rsidRDefault="00181141" w:rsidP="00181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181141" w:rsidRPr="00181141" w:rsidRDefault="001811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81141" w:rsidRPr="00181141" w:rsidRDefault="00181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81141" w:rsidRPr="00181141" w:rsidRDefault="00181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1141">
        <w:rPr>
          <w:rFonts w:ascii="Times New Roman" w:hAnsi="Times New Roman" w:cs="Times New Roman"/>
          <w:sz w:val="24"/>
          <w:szCs w:val="24"/>
        </w:rPr>
        <w:t>М.МИШУСТИН</w:t>
      </w:r>
    </w:p>
    <w:p w:rsidR="00181141" w:rsidRPr="00181141" w:rsidRDefault="001811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141" w:rsidRPr="00181141" w:rsidRDefault="0018114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5852" w:rsidRPr="00181141" w:rsidRDefault="00125852">
      <w:pPr>
        <w:rPr>
          <w:rFonts w:ascii="Times New Roman" w:hAnsi="Times New Roman" w:cs="Times New Roman"/>
          <w:sz w:val="24"/>
          <w:szCs w:val="24"/>
        </w:rPr>
      </w:pPr>
    </w:p>
    <w:sectPr w:rsidR="00125852" w:rsidRPr="00181141" w:rsidSect="00181141"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41" w:rsidRDefault="00181141" w:rsidP="00181141">
      <w:pPr>
        <w:spacing w:after="0" w:line="240" w:lineRule="auto"/>
      </w:pPr>
      <w:r>
        <w:separator/>
      </w:r>
    </w:p>
  </w:endnote>
  <w:endnote w:type="continuationSeparator" w:id="0">
    <w:p w:rsidR="00181141" w:rsidRDefault="00181141" w:rsidP="001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41" w:rsidRDefault="00181141" w:rsidP="00181141">
      <w:pPr>
        <w:spacing w:after="0" w:line="240" w:lineRule="auto"/>
      </w:pPr>
      <w:r>
        <w:separator/>
      </w:r>
    </w:p>
  </w:footnote>
  <w:footnote w:type="continuationSeparator" w:id="0">
    <w:p w:rsidR="00181141" w:rsidRDefault="00181141" w:rsidP="0018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083570"/>
      <w:docPartObj>
        <w:docPartGallery w:val="Page Numbers (Top of Page)"/>
        <w:docPartUnique/>
      </w:docPartObj>
    </w:sdtPr>
    <w:sdtContent>
      <w:p w:rsidR="00181141" w:rsidRDefault="001811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141" w:rsidRDefault="001811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41"/>
    <w:rsid w:val="00125852"/>
    <w:rsid w:val="001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1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11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11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141"/>
  </w:style>
  <w:style w:type="paragraph" w:styleId="a5">
    <w:name w:val="footer"/>
    <w:basedOn w:val="a"/>
    <w:link w:val="a6"/>
    <w:uiPriority w:val="99"/>
    <w:unhideWhenUsed/>
    <w:rsid w:val="0018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1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11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11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141"/>
  </w:style>
  <w:style w:type="paragraph" w:styleId="a5">
    <w:name w:val="footer"/>
    <w:basedOn w:val="a"/>
    <w:link w:val="a6"/>
    <w:uiPriority w:val="99"/>
    <w:unhideWhenUsed/>
    <w:rsid w:val="0018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A304E1766304D255A666C3F04F7A9153A523674D9786492EE62A3E5D6C086E3429D726AE58A6B1E8C265D720F1FF182953643E78E69FBvEHBH" TargetMode="External"/><Relationship Id="rId13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18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26" Type="http://schemas.openxmlformats.org/officeDocument/2006/relationships/hyperlink" Target="consultantplus://offline/ref=08CA304E1766304D255A666C3F04F7A91539553374D3786492EE62A3E5D6C086E3429D726AE58A68198C265D720F1FF182953643E78E69FBvEH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8CA304E1766304D255A666C3F04F7A91539533771D7786492EE62A3E5D6C086E3429D726AE58A6B1E8C265D720F1FF182953643E78E69FBvEHBH" TargetMode="External"/><Relationship Id="rId12" Type="http://schemas.openxmlformats.org/officeDocument/2006/relationships/hyperlink" Target="consultantplus://offline/ref=08CA304E1766304D255A666C3F04F7A91539553374D3786492EE62A3E5D6C086E3429D726DE3813F4AC32701365B0CF081953541FBv8HEH" TargetMode="External"/><Relationship Id="rId17" Type="http://schemas.openxmlformats.org/officeDocument/2006/relationships/hyperlink" Target="consultantplus://offline/ref=08CA304E1766304D255A666C3F04F7A91539553374D3786492EE62A3E5D6C086E3429D726AE5886D1D8C265D720F1FF182953643E78E69FBvEHBH" TargetMode="External"/><Relationship Id="rId25" Type="http://schemas.openxmlformats.org/officeDocument/2006/relationships/hyperlink" Target="consultantplus://offline/ref=08CA304E1766304D255A666C3F04F7A91539553374D3786492EE62A3E5D6C086E3429D726AE5886D1D8C265D720F1FF182953643E78E69FBvEHB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CA304E1766304D255A666C3F04F7A91539553374D3786492EE62A3E5D6C086E3429D726AE5886D198C265D720F1FF182953643E78E69FBvEHBH" TargetMode="External"/><Relationship Id="rId20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29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CA304E1766304D255A666C3F04F7A91539553374D3786492EE62A3E5D6C086E3429D726AE5886F1B8C265D720F1FF182953643E78E69FBvEHBH" TargetMode="External"/><Relationship Id="rId24" Type="http://schemas.openxmlformats.org/officeDocument/2006/relationships/hyperlink" Target="consultantplus://offline/ref=08CA304E1766304D255A666C3F04F7A91539553374D3786492EE62A3E5D6C086E3429D726AE5886D198C265D720F1FF182953643E78E69FBvEHBH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23" Type="http://schemas.openxmlformats.org/officeDocument/2006/relationships/hyperlink" Target="consultantplus://offline/ref=08CA304E1766304D255A666C3F04F7A91539553374D3786492EE62A3E5D6C086E3429D726DE3813F4AC32701365B0CF081953541FBv8HEH" TargetMode="External"/><Relationship Id="rId28" Type="http://schemas.openxmlformats.org/officeDocument/2006/relationships/hyperlink" Target="consultantplus://offline/ref=08CA304E1766304D255A666C3F04F7A91539533771D7786492EE62A3E5D6C086E3429D726AE58A6B1E8C265D720F1FF182953643E78E69FBvEHBH" TargetMode="External"/><Relationship Id="rId10" Type="http://schemas.openxmlformats.org/officeDocument/2006/relationships/hyperlink" Target="consultantplus://offline/ref=08CA304E1766304D255A666C3F04F7A9153A523674D9786492EE62A3E5D6C086E3429D726AE58A6B1C8C265D720F1FF182953643E78E69FBvEHBH" TargetMode="External"/><Relationship Id="rId19" Type="http://schemas.openxmlformats.org/officeDocument/2006/relationships/hyperlink" Target="consultantplus://offline/ref=08CA304E1766304D255A666C3F04F7A91539553374D3786492EE62A3E5D6C086E3429D726AE58A68198C265D720F1FF182953643E78E69FBvEHBH" TargetMode="External"/><Relationship Id="rId31" Type="http://schemas.openxmlformats.org/officeDocument/2006/relationships/hyperlink" Target="consultantplus://offline/ref=08CA304E1766304D255A666C3F04F7A9153A523674D9786492EE62A3E5D6C086E3429D726AE58A6B138C265D720F1FF182953643E78E69FBvEH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A304E1766304D255A666C3F04F7A9153A533F77D7786492EE62A3E5D6C086E3429D726AE58A6A1B8C265D720F1FF182953643E78E69FBvEHBH" TargetMode="External"/><Relationship Id="rId14" Type="http://schemas.openxmlformats.org/officeDocument/2006/relationships/hyperlink" Target="consultantplus://offline/ref=08CA304E1766304D255A666C3F04F7A91539553374D3786492EE62A3E5D6C086E3429D726AE58A6C1B8C265D720F1FF182953643E78E69FBvEHBH" TargetMode="External"/><Relationship Id="rId22" Type="http://schemas.openxmlformats.org/officeDocument/2006/relationships/hyperlink" Target="consultantplus://offline/ref=08CA304E1766304D255A666C3F04F7A91539553374D3786492EE62A3E5D6C086E3429D726AE5886F1B8C265D720F1FF182953643E78E69FBvEHBH" TargetMode="External"/><Relationship Id="rId27" Type="http://schemas.openxmlformats.org/officeDocument/2006/relationships/hyperlink" Target="consultantplus://offline/ref=08CA304E1766304D255A666C3F04F7A9103A503371DB256E9AB76EA1E2D99F91E40B91736AE48C6810D32348635712F09D8A355FFB8C6BvFHBH" TargetMode="External"/><Relationship Id="rId30" Type="http://schemas.openxmlformats.org/officeDocument/2006/relationships/hyperlink" Target="consultantplus://offline/ref=08CA304E1766304D255A666C3F04F7A91539533771D7786492EE62A3E5D6C086E3429D726AE58A6B1C8C265D720F1FF182953643E78E69FBvE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Курганов</cp:lastModifiedBy>
  <cp:revision>1</cp:revision>
  <dcterms:created xsi:type="dcterms:W3CDTF">2022-12-01T07:07:00Z</dcterms:created>
  <dcterms:modified xsi:type="dcterms:W3CDTF">2022-12-01T07:10:00Z</dcterms:modified>
</cp:coreProperties>
</file>